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1A19C">
      <w:pPr>
        <w:keepNext w:val="0"/>
        <w:keepLines w:val="0"/>
        <w:pageBreakBefore w:val="0"/>
        <w:widowControl w:val="0"/>
        <w:kinsoku w:val="0"/>
        <w:wordWrap/>
        <w:overflowPunct w:val="0"/>
        <w:topLinePunct w:val="0"/>
        <w:autoSpaceDE/>
        <w:autoSpaceDN/>
        <w:bidi w:val="0"/>
        <w:adjustRightInd/>
        <w:snapToGrid/>
        <w:spacing w:before="155" w:line="540" w:lineRule="exact"/>
        <w:ind w:firstLine="1320" w:firstLineChars="300"/>
        <w:jc w:val="both"/>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建设项目开工“一件事”办事指南</w:t>
      </w:r>
    </w:p>
    <w:p w14:paraId="4E137D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1"/>
          <w:szCs w:val="31"/>
        </w:rPr>
      </w:pPr>
      <w:r>
        <w:rPr>
          <w:rFonts w:ascii="黑体" w:hAnsi="黑体" w:eastAsia="黑体" w:cs="黑体"/>
          <w:spacing w:val="5"/>
          <w:sz w:val="31"/>
          <w:szCs w:val="31"/>
        </w:rPr>
        <w:t>一、事项名称</w:t>
      </w:r>
    </w:p>
    <w:p w14:paraId="66186CB9">
      <w:pPr>
        <w:keepNext w:val="0"/>
        <w:keepLines w:val="0"/>
        <w:pageBreakBefore w:val="0"/>
        <w:widowControl w:val="0"/>
        <w:kinsoku/>
        <w:wordWrap/>
        <w:overflowPunct/>
        <w:topLinePunct w:val="0"/>
        <w:autoSpaceDE/>
        <w:autoSpaceDN/>
        <w:bidi w:val="0"/>
        <w:adjustRightInd/>
        <w:snapToGrid/>
        <w:spacing w:line="540" w:lineRule="exact"/>
        <w:ind w:left="53" w:right="70" w:firstLine="503"/>
        <w:textAlignment w:val="auto"/>
        <w:rPr>
          <w:rFonts w:hint="eastAsia" w:ascii="仿宋_GB2312" w:hAnsi="仿宋_GB2312" w:eastAsia="仿宋_GB2312" w:cs="仿宋_GB2312"/>
          <w:spacing w:val="13"/>
          <w:sz w:val="31"/>
          <w:szCs w:val="31"/>
        </w:rPr>
      </w:pPr>
      <w:r>
        <w:rPr>
          <w:rFonts w:hint="eastAsia" w:ascii="仿宋_GB2312" w:hAnsi="仿宋_GB2312" w:eastAsia="仿宋_GB2312" w:cs="仿宋_GB2312"/>
          <w:spacing w:val="13"/>
          <w:sz w:val="31"/>
          <w:szCs w:val="31"/>
        </w:rPr>
        <w:t>建设项目开工“一件事”</w:t>
      </w:r>
    </w:p>
    <w:p w14:paraId="65D745B5">
      <w:pPr>
        <w:keepNext w:val="0"/>
        <w:keepLines w:val="0"/>
        <w:pageBreakBefore w:val="0"/>
        <w:widowControl w:val="0"/>
        <w:kinsoku/>
        <w:wordWrap/>
        <w:overflowPunct/>
        <w:topLinePunct w:val="0"/>
        <w:autoSpaceDE/>
        <w:autoSpaceDN/>
        <w:bidi w:val="0"/>
        <w:adjustRightInd/>
        <w:snapToGrid/>
        <w:spacing w:line="540" w:lineRule="exact"/>
        <w:ind w:left="672"/>
        <w:textAlignment w:val="auto"/>
        <w:rPr>
          <w:rFonts w:ascii="黑体" w:hAnsi="黑体" w:eastAsia="黑体" w:cs="黑体"/>
          <w:sz w:val="31"/>
          <w:szCs w:val="31"/>
        </w:rPr>
      </w:pPr>
      <w:r>
        <w:rPr>
          <w:rFonts w:ascii="黑体" w:hAnsi="黑体" w:eastAsia="黑体" w:cs="黑体"/>
          <w:spacing w:val="6"/>
          <w:sz w:val="31"/>
          <w:szCs w:val="31"/>
        </w:rPr>
        <w:t>二、</w:t>
      </w:r>
      <w:r>
        <w:rPr>
          <w:rFonts w:hint="eastAsia" w:ascii="黑体" w:hAnsi="黑体" w:eastAsia="黑体" w:cs="黑体"/>
          <w:spacing w:val="6"/>
          <w:sz w:val="31"/>
          <w:szCs w:val="31"/>
          <w:lang w:val="en-US" w:eastAsia="zh-CN"/>
        </w:rPr>
        <w:t>联办</w:t>
      </w:r>
      <w:r>
        <w:rPr>
          <w:rFonts w:ascii="黑体" w:hAnsi="黑体" w:eastAsia="黑体" w:cs="黑体"/>
          <w:spacing w:val="6"/>
          <w:sz w:val="31"/>
          <w:szCs w:val="31"/>
        </w:rPr>
        <w:t>事项</w:t>
      </w:r>
    </w:p>
    <w:p w14:paraId="4988965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筑工程施工许可、办理工程质量监督手续、办理施工安全监督手续、人防工程质量监督登记手续、防空地下室建设许可证核发、防空地下室易地建设许可文件核发、城市地下空间建设项目兼顾人防地下室建设许可证、城市地下空间建设项目兼顾人防易地建设许可证、建设工程消防设计审查、城市建筑垃圾处置核准、城镇污水排入排水管网许可（临时）。</w:t>
      </w:r>
    </w:p>
    <w:p w14:paraId="1A3A26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4" w:firstLineChars="200"/>
        <w:textAlignment w:val="auto"/>
        <w:rPr>
          <w:rFonts w:hint="default"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三、设定依据</w:t>
      </w:r>
    </w:p>
    <w:p w14:paraId="79D847CD">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1.国务院办公厅关于全面开展工程建设项目审批制度改革的实施意见（国办发〔2019〕11号）</w:t>
      </w:r>
    </w:p>
    <w:p w14:paraId="0B3F979B">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2.关于印发山东省工程建设项目审批制度改革行动方案的通知（鲁政办字〔2018〕184号）</w:t>
      </w:r>
    </w:p>
    <w:p w14:paraId="69752B8F">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3.关于印发济南市工程建设项目审批制度改革实施方案的通知（济政发〔2019〕12号）</w:t>
      </w:r>
    </w:p>
    <w:p w14:paraId="72DD7A99">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4.《中华人民共和国建筑法》</w:t>
      </w:r>
    </w:p>
    <w:p w14:paraId="7782655F">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5.《建筑工程施工许可管理办法》</w:t>
      </w:r>
    </w:p>
    <w:p w14:paraId="19B8D0DB">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6.《山东省房屋建筑和市政工程施工许可管理办法》</w:t>
      </w:r>
    </w:p>
    <w:p w14:paraId="76132F24">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hint="eastAsia"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四、实施机构</w:t>
      </w:r>
    </w:p>
    <w:p w14:paraId="761AD1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济南</w:t>
      </w:r>
      <w:r>
        <w:rPr>
          <w:rFonts w:hint="default" w:ascii="仿宋_GB2312" w:hAnsi="仿宋_GB2312" w:eastAsia="仿宋_GB2312" w:cs="仿宋_GB2312"/>
          <w:kern w:val="2"/>
          <w:sz w:val="32"/>
          <w:szCs w:val="32"/>
          <w:lang w:val="en-US" w:eastAsia="zh-CN" w:bidi="ar-SA"/>
        </w:rPr>
        <w:t>市行政审批服务局</w:t>
      </w:r>
      <w:r>
        <w:rPr>
          <w:rFonts w:hint="eastAsia" w:ascii="仿宋_GB2312" w:hAnsi="仿宋_GB2312" w:eastAsia="仿宋_GB2312" w:cs="仿宋_GB2312"/>
          <w:kern w:val="2"/>
          <w:sz w:val="32"/>
          <w:szCs w:val="32"/>
          <w:lang w:val="en-US" w:eastAsia="zh-CN" w:bidi="ar-SA"/>
        </w:rPr>
        <w:t>；济南市住房和城乡建设局；济南市城市管理局</w:t>
      </w:r>
      <w:bookmarkStart w:id="0" w:name="_GoBack"/>
      <w:bookmarkEnd w:id="0"/>
    </w:p>
    <w:p w14:paraId="2DA7B7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2" w:firstLineChars="200"/>
        <w:textAlignment w:val="auto"/>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五、法定办理时限</w:t>
      </w:r>
    </w:p>
    <w:p w14:paraId="19F014EE">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FangSong_GB2312" w:hAnsi="FangSong_GB2312" w:eastAsia="FangSong_GB2312" w:cs="FangSong_GB2312"/>
          <w:spacing w:val="8"/>
          <w:sz w:val="31"/>
          <w:szCs w:val="31"/>
          <w:lang w:val="en-US" w:eastAsia="zh-CN"/>
        </w:rPr>
      </w:pPr>
      <w:r>
        <w:rPr>
          <w:rFonts w:hint="eastAsia" w:ascii="FangSong_GB2312" w:hAnsi="FangSong_GB2312" w:eastAsia="FangSong_GB2312" w:cs="FangSong_GB2312"/>
          <w:spacing w:val="8"/>
          <w:sz w:val="31"/>
          <w:szCs w:val="31"/>
          <w:lang w:val="en-US" w:eastAsia="zh-CN"/>
        </w:rPr>
        <w:t xml:space="preserve">    </w:t>
      </w:r>
      <w:r>
        <w:rPr>
          <w:rFonts w:hint="eastAsia" w:ascii="仿宋_GB2312" w:hAnsi="宋体" w:eastAsia="仿宋_GB2312" w:cs="方正兰亭黑2_GBK"/>
          <w:sz w:val="32"/>
          <w:szCs w:val="32"/>
          <w:lang w:val="en-US" w:eastAsia="zh-CN"/>
        </w:rPr>
        <w:t>施工许可证</w:t>
      </w:r>
      <w:r>
        <w:rPr>
          <w:rFonts w:hint="eastAsia" w:ascii="仿宋_GB2312" w:hAnsi="宋体" w:eastAsia="仿宋_GB2312" w:cs="方正兰亭黑2_GBK"/>
          <w:sz w:val="32"/>
          <w:szCs w:val="32"/>
          <w:lang w:val="en-US" w:eastAsia="zh-CN"/>
        </w:rPr>
        <w:t>20个工</w:t>
      </w:r>
      <w:r>
        <w:rPr>
          <w:rFonts w:hint="eastAsia" w:ascii="仿宋_GB2312" w:hAnsi="宋体" w:eastAsia="仿宋_GB2312" w:cs="方正兰亭黑2_GBK"/>
          <w:sz w:val="32"/>
          <w:szCs w:val="32"/>
          <w:lang w:val="en-US"/>
        </w:rPr>
        <w:t>作日；</w:t>
      </w:r>
      <w:r>
        <w:rPr>
          <w:rFonts w:hint="eastAsia" w:ascii="仿宋_GB2312" w:hAnsi="宋体" w:eastAsia="仿宋_GB2312" w:cs="方正兰亭黑2_GBK"/>
          <w:sz w:val="32"/>
          <w:szCs w:val="32"/>
          <w:lang w:val="en-US" w:eastAsia="zh-CN"/>
        </w:rPr>
        <w:t>防空地下室建设许可20</w:t>
      </w:r>
      <w:r>
        <w:rPr>
          <w:rFonts w:hint="eastAsia" w:ascii="仿宋_GB2312" w:hAnsi="宋体" w:eastAsia="仿宋_GB2312" w:cs="方正兰亭黑2_GBK"/>
          <w:sz w:val="32"/>
          <w:szCs w:val="32"/>
          <w:lang w:val="en-US"/>
        </w:rPr>
        <w:t>个工作日</w:t>
      </w:r>
      <w:r>
        <w:rPr>
          <w:rFonts w:hint="eastAsia" w:ascii="仿宋_GB2312" w:hAnsi="宋体" w:eastAsia="仿宋_GB2312" w:cs="方正兰亭黑2_GBK"/>
          <w:sz w:val="32"/>
          <w:szCs w:val="32"/>
          <w:lang w:val="en-US" w:eastAsia="zh-CN"/>
        </w:rPr>
        <w:t>；城市建筑垃圾处置核准20个工作日；城镇污水排入排水管网许可15个工作日。</w:t>
      </w:r>
    </w:p>
    <w:p w14:paraId="1BFD5935">
      <w:pPr>
        <w:keepNext w:val="0"/>
        <w:keepLines w:val="0"/>
        <w:pageBreakBefore w:val="0"/>
        <w:widowControl w:val="0"/>
        <w:kinsoku/>
        <w:wordWrap/>
        <w:overflowPunct/>
        <w:topLinePunct w:val="0"/>
        <w:autoSpaceDE/>
        <w:autoSpaceDN/>
        <w:bidi w:val="0"/>
        <w:adjustRightInd/>
        <w:snapToGrid/>
        <w:spacing w:line="540" w:lineRule="exact"/>
        <w:ind w:firstLine="644" w:firstLineChars="200"/>
        <w:textAlignment w:val="auto"/>
        <w:rPr>
          <w:rFonts w:hint="eastAsia" w:ascii="黑体" w:hAnsi="黑体" w:eastAsia="黑体" w:cs="黑体"/>
          <w:sz w:val="31"/>
          <w:szCs w:val="31"/>
          <w:lang w:val="en-US" w:eastAsia="zh-CN"/>
        </w:rPr>
      </w:pPr>
      <w:r>
        <w:rPr>
          <w:rFonts w:hint="eastAsia" w:ascii="黑体" w:hAnsi="黑体" w:eastAsia="黑体" w:cs="黑体"/>
          <w:spacing w:val="6"/>
          <w:sz w:val="31"/>
          <w:szCs w:val="31"/>
          <w:lang w:val="en-US" w:eastAsia="zh-CN"/>
        </w:rPr>
        <w:t>六、承诺</w:t>
      </w:r>
      <w:r>
        <w:rPr>
          <w:rFonts w:ascii="黑体" w:hAnsi="黑体" w:eastAsia="黑体" w:cs="黑体"/>
          <w:spacing w:val="6"/>
          <w:sz w:val="31"/>
          <w:szCs w:val="31"/>
        </w:rPr>
        <w:t>办理</w:t>
      </w:r>
      <w:r>
        <w:rPr>
          <w:rFonts w:hint="eastAsia" w:ascii="黑体" w:hAnsi="黑体" w:eastAsia="黑体" w:cs="黑体"/>
          <w:spacing w:val="6"/>
          <w:sz w:val="31"/>
          <w:szCs w:val="31"/>
          <w:lang w:val="en-US" w:eastAsia="zh-CN"/>
        </w:rPr>
        <w:t>时限</w:t>
      </w:r>
    </w:p>
    <w:p w14:paraId="666D1050">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center"/>
        <w:rPr>
          <w:rFonts w:hint="eastAsia" w:ascii="仿宋_GB2312" w:hAnsi="宋体" w:eastAsia="仿宋_GB2312" w:cs="方正兰亭黑2_GBK"/>
          <w:sz w:val="32"/>
          <w:szCs w:val="32"/>
          <w:lang w:val="en-US"/>
        </w:rPr>
      </w:pPr>
      <w:r>
        <w:rPr>
          <w:rFonts w:hint="eastAsia" w:ascii="仿宋_GB2312" w:hAnsi="宋体" w:eastAsia="仿宋_GB2312" w:cs="方正兰亭黑2_GBK"/>
          <w:sz w:val="32"/>
          <w:szCs w:val="32"/>
          <w:lang w:val="en-US"/>
        </w:rPr>
        <w:t>3个工作日，社会投资简易低风险项目1个工作日。</w:t>
      </w:r>
    </w:p>
    <w:p w14:paraId="4555B9E7">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center"/>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方正兰亭黑2_GBK"/>
          <w:sz w:val="32"/>
          <w:szCs w:val="32"/>
          <w:lang w:val="en-US"/>
        </w:rPr>
        <w:t>（申请人补正申请材料、整改、组织听证、专家评审、项目公示所需时间不计入办理时间）。</w:t>
      </w:r>
    </w:p>
    <w:p w14:paraId="444CB38F">
      <w:pPr>
        <w:pStyle w:val="9"/>
        <w:keepNext w:val="0"/>
        <w:keepLines w:val="0"/>
        <w:pageBreakBefore w:val="0"/>
        <w:widowControl w:val="0"/>
        <w:numPr>
          <w:ilvl w:val="0"/>
          <w:numId w:val="0"/>
        </w:numPr>
        <w:kinsoku/>
        <w:wordWrap/>
        <w:overflowPunct/>
        <w:topLinePunct w:val="0"/>
        <w:bidi w:val="0"/>
        <w:ind w:leftChars="3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七、结果名称</w:t>
      </w:r>
    </w:p>
    <w:p w14:paraId="723BFFC1">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center"/>
        <w:rPr>
          <w:rFonts w:hint="default" w:ascii="仿宋_GB2312" w:hAnsi="宋体" w:eastAsia="仿宋_GB2312" w:cs="方正兰亭黑2_GBK"/>
          <w:sz w:val="32"/>
          <w:szCs w:val="32"/>
          <w:lang w:val="en-US" w:eastAsia="zh-CN"/>
        </w:rPr>
      </w:pPr>
      <w:r>
        <w:rPr>
          <w:rFonts w:hint="eastAsia" w:ascii="仿宋_GB2312" w:hAnsi="宋体" w:eastAsia="仿宋_GB2312" w:cs="方正兰亭黑2_GBK"/>
          <w:sz w:val="32"/>
          <w:szCs w:val="32"/>
          <w:lang w:val="en-US" w:eastAsia="zh-CN"/>
        </w:rPr>
        <w:t>建筑工程施工许可证；防空地下室建设审批信息附表；防空地下室易地建设许可证；特殊建设工程消防设计审查意见；城市建筑垃圾处置核准通知书；城镇污水排入排水管网许可证。</w:t>
      </w:r>
    </w:p>
    <w:p w14:paraId="619DAC8D">
      <w:pPr>
        <w:pStyle w:val="9"/>
        <w:keepNext w:val="0"/>
        <w:keepLines w:val="0"/>
        <w:pageBreakBefore w:val="0"/>
        <w:widowControl w:val="0"/>
        <w:numPr>
          <w:ilvl w:val="0"/>
          <w:numId w:val="0"/>
        </w:numPr>
        <w:kinsoku/>
        <w:wordWrap/>
        <w:overflowPunct/>
        <w:topLinePunct w:val="0"/>
        <w:bidi w:val="0"/>
        <w:ind w:firstLine="640" w:firstLineChars="200"/>
        <w:rPr>
          <w:rFonts w:hint="eastAsia" w:ascii="方正小标宋简体" w:hAnsi="方正小标宋简体" w:eastAsia="方正小标宋简体" w:cs="方正小标宋简体"/>
          <w:sz w:val="40"/>
          <w:szCs w:val="40"/>
        </w:rPr>
      </w:pPr>
      <w:r>
        <w:rPr>
          <w:rFonts w:hint="eastAsia" w:ascii="黑体" w:hAnsi="黑体" w:eastAsia="黑体" w:cs="黑体"/>
          <w:sz w:val="32"/>
          <w:szCs w:val="32"/>
          <w:lang w:val="en-US" w:eastAsia="zh-CN"/>
        </w:rPr>
        <w:t>八、结果样本</w:t>
      </w:r>
    </w:p>
    <w:p w14:paraId="5E42F204">
      <w:pPr>
        <w:spacing w:before="118" w:line="219" w:lineRule="auto"/>
        <w:jc w:val="center"/>
        <w:rPr>
          <w:rFonts w:hint="eastAsia" w:ascii="方正小标宋简体" w:hAnsi="方正小标宋简体" w:eastAsia="方正小标宋简体" w:cs="方正小标宋简体"/>
          <w:sz w:val="40"/>
          <w:szCs w:val="40"/>
        </w:rPr>
      </w:pPr>
    </w:p>
    <w:p w14:paraId="60759EB9">
      <w:pPr>
        <w:spacing w:before="118" w:line="219" w:lineRule="auto"/>
        <w:jc w:val="center"/>
        <w:rPr>
          <w:rFonts w:hint="eastAsia" w:ascii="方正小标宋简体" w:hAnsi="方正小标宋简体" w:eastAsia="方正小标宋简体" w:cs="方正小标宋简体"/>
          <w:sz w:val="40"/>
          <w:szCs w:val="40"/>
        </w:rPr>
      </w:pPr>
    </w:p>
    <w:p w14:paraId="57702918">
      <w:pPr>
        <w:spacing w:before="118" w:line="219" w:lineRule="auto"/>
        <w:jc w:val="center"/>
        <w:rPr>
          <w:rFonts w:hint="eastAsia" w:ascii="方正小标宋简体" w:hAnsi="方正小标宋简体" w:eastAsia="方正小标宋简体" w:cs="方正小标宋简体"/>
          <w:sz w:val="40"/>
          <w:szCs w:val="40"/>
        </w:rPr>
      </w:pPr>
    </w:p>
    <w:p w14:paraId="12F21A16">
      <w:pPr>
        <w:spacing w:before="118" w:line="219" w:lineRule="auto"/>
        <w:jc w:val="center"/>
        <w:rPr>
          <w:rFonts w:hint="eastAsia" w:ascii="方正小标宋简体" w:hAnsi="方正小标宋简体" w:eastAsia="方正小标宋简体" w:cs="方正小标宋简体"/>
          <w:sz w:val="40"/>
          <w:szCs w:val="40"/>
        </w:rPr>
      </w:pPr>
    </w:p>
    <w:p w14:paraId="13ADEA54">
      <w:pPr>
        <w:spacing w:before="118" w:line="219" w:lineRule="auto"/>
        <w:jc w:val="center"/>
        <w:rPr>
          <w:rFonts w:hint="eastAsia" w:ascii="方正小标宋简体" w:hAnsi="方正小标宋简体" w:eastAsia="方正小标宋简体" w:cs="方正小标宋简体"/>
          <w:sz w:val="40"/>
          <w:szCs w:val="40"/>
        </w:rPr>
      </w:pPr>
    </w:p>
    <w:p w14:paraId="4661879B">
      <w:pPr>
        <w:spacing w:before="118" w:line="219" w:lineRule="auto"/>
        <w:jc w:val="both"/>
        <w:rPr>
          <w:rFonts w:hint="eastAsia" w:ascii="宋体" w:hAnsi="宋体" w:cs="方正仿宋_GBK"/>
          <w:b/>
          <w:szCs w:val="21"/>
        </w:rPr>
      </w:pPr>
    </w:p>
    <w:p w14:paraId="6B3B91AD">
      <w:pPr>
        <w:spacing w:before="118" w:line="219" w:lineRule="auto"/>
        <w:jc w:val="both"/>
        <w:rPr>
          <w:rFonts w:hint="eastAsia" w:ascii="宋体" w:hAnsi="宋体" w:cs="方正仿宋_GBK"/>
          <w:b/>
          <w:szCs w:val="21"/>
        </w:rPr>
      </w:pPr>
    </w:p>
    <w:p w14:paraId="7359C07E">
      <w:pPr>
        <w:spacing w:before="118" w:line="219" w:lineRule="auto"/>
        <w:jc w:val="both"/>
        <w:rPr>
          <w:rFonts w:hint="eastAsia" w:ascii="方正小标宋简体" w:hAnsi="方正小标宋简体" w:eastAsia="宋体" w:cs="方正小标宋简体"/>
          <w:sz w:val="40"/>
          <w:szCs w:val="40"/>
          <w:lang w:val="en-US" w:eastAsia="zh-CN"/>
        </w:rPr>
      </w:pPr>
      <w:r>
        <w:rPr>
          <w:rFonts w:hint="eastAsia" w:ascii="宋体" w:hAnsi="宋体" w:cs="方正仿宋_GBK"/>
          <w:b/>
          <w:szCs w:val="21"/>
        </w:rPr>
        <w:t>建筑工程施工许可</w:t>
      </w:r>
      <w:r>
        <w:rPr>
          <w:rFonts w:hint="eastAsia" w:ascii="宋体" w:hAnsi="宋体" w:cs="方正仿宋_GBK"/>
          <w:b/>
          <w:szCs w:val="21"/>
          <w:lang w:val="en-US" w:eastAsia="zh-CN"/>
        </w:rPr>
        <w:t>结果文书</w:t>
      </w:r>
    </w:p>
    <w:p w14:paraId="7EF4781F">
      <w:pPr>
        <w:spacing w:before="118" w:line="219" w:lineRule="auto"/>
        <w:jc w:val="both"/>
        <w:rPr>
          <w:rFonts w:hint="eastAsia" w:ascii="方正小标宋简体" w:hAnsi="方正小标宋简体" w:eastAsia="方正小标宋简体" w:cs="方正小标宋简体"/>
          <w:sz w:val="40"/>
          <w:szCs w:val="40"/>
        </w:rPr>
      </w:pPr>
    </w:p>
    <w:p w14:paraId="2E2E246C">
      <w:pPr>
        <w:spacing w:before="118" w:line="219" w:lineRule="auto"/>
        <w:jc w:val="both"/>
        <w:rPr>
          <w:rFonts w:hint="eastAsia" w:ascii="方正小标宋简体" w:hAnsi="方正小标宋简体" w:eastAsia="方正小标宋简体" w:cs="方正小标宋简体"/>
          <w:sz w:val="40"/>
          <w:szCs w:val="40"/>
        </w:rPr>
      </w:pPr>
      <w:r>
        <w:rPr>
          <w:rFonts w:hint="eastAsia" w:ascii="仿宋_GB2312" w:hAnsi="楷体" w:eastAsia="仿宋_GB2312" w:cs="楷体"/>
          <w:b/>
          <w:sz w:val="32"/>
          <w:szCs w:val="32"/>
          <w:lang w:eastAsia="zh-CN"/>
        </w:rPr>
        <w:drawing>
          <wp:anchor distT="0" distB="0" distL="114300" distR="114300" simplePos="0" relativeHeight="251660288" behindDoc="1" locked="0" layoutInCell="1" allowOverlap="1">
            <wp:simplePos x="0" y="0"/>
            <wp:positionH relativeFrom="column">
              <wp:posOffset>-1315085</wp:posOffset>
            </wp:positionH>
            <wp:positionV relativeFrom="paragraph">
              <wp:posOffset>1085850</wp:posOffset>
            </wp:positionV>
            <wp:extent cx="7907020" cy="5037455"/>
            <wp:effectExtent l="0" t="0" r="10795" b="17780"/>
            <wp:wrapThrough wrapText="bothSides">
              <wp:wrapPolygon>
                <wp:start x="21600" y="3"/>
                <wp:lineTo x="56" y="3"/>
                <wp:lineTo x="56" y="21486"/>
                <wp:lineTo x="21600" y="21486"/>
                <wp:lineTo x="21600" y="3"/>
              </wp:wrapPolygon>
            </wp:wrapThrough>
            <wp:docPr id="5" name="图片 75" descr="173103269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5" descr="1731032693193"/>
                    <pic:cNvPicPr>
                      <a:picLocks noChangeAspect="1"/>
                    </pic:cNvPicPr>
                  </pic:nvPicPr>
                  <pic:blipFill>
                    <a:blip r:embed="rId5"/>
                    <a:stretch>
                      <a:fillRect/>
                    </a:stretch>
                  </pic:blipFill>
                  <pic:spPr>
                    <a:xfrm rot="-5400000">
                      <a:off x="0" y="0"/>
                      <a:ext cx="7907020" cy="5037455"/>
                    </a:xfrm>
                    <a:prstGeom prst="rect">
                      <a:avLst/>
                    </a:prstGeom>
                    <a:noFill/>
                    <a:ln>
                      <a:noFill/>
                    </a:ln>
                  </pic:spPr>
                </pic:pic>
              </a:graphicData>
            </a:graphic>
          </wp:anchor>
        </w:drawing>
      </w:r>
    </w:p>
    <w:p w14:paraId="03833141">
      <w:pPr>
        <w:spacing w:before="118" w:line="219" w:lineRule="auto"/>
        <w:jc w:val="center"/>
        <w:rPr>
          <w:rFonts w:hint="eastAsia" w:ascii="方正小标宋简体" w:hAnsi="方正小标宋简体" w:eastAsia="方正小标宋简体" w:cs="方正小标宋简体"/>
          <w:sz w:val="40"/>
          <w:szCs w:val="40"/>
        </w:rPr>
      </w:pPr>
    </w:p>
    <w:p w14:paraId="749A2535">
      <w:pPr>
        <w:spacing w:before="118" w:line="219" w:lineRule="auto"/>
        <w:jc w:val="center"/>
        <w:rPr>
          <w:rFonts w:hint="eastAsia" w:ascii="方正小标宋简体" w:hAnsi="方正小标宋简体" w:eastAsia="方正小标宋简体" w:cs="方正小标宋简体"/>
          <w:sz w:val="40"/>
          <w:szCs w:val="40"/>
        </w:rPr>
      </w:pPr>
    </w:p>
    <w:p w14:paraId="76570508">
      <w:pPr>
        <w:spacing w:before="118" w:line="219" w:lineRule="auto"/>
        <w:jc w:val="center"/>
        <w:rPr>
          <w:rFonts w:hint="eastAsia" w:ascii="方正小标宋简体" w:hAnsi="方正小标宋简体" w:eastAsia="方正小标宋简体" w:cs="方正小标宋简体"/>
          <w:sz w:val="40"/>
          <w:szCs w:val="40"/>
        </w:rPr>
      </w:pPr>
    </w:p>
    <w:p w14:paraId="282F0346">
      <w:pPr>
        <w:spacing w:before="118" w:line="219" w:lineRule="auto"/>
        <w:jc w:val="center"/>
        <w:rPr>
          <w:rFonts w:hint="eastAsia" w:ascii="方正小标宋简体" w:hAnsi="方正小标宋简体" w:eastAsia="方正小标宋简体" w:cs="方正小标宋简体"/>
          <w:sz w:val="40"/>
          <w:szCs w:val="40"/>
        </w:rPr>
      </w:pPr>
    </w:p>
    <w:p w14:paraId="55F1444E">
      <w:pPr>
        <w:spacing w:before="118" w:line="219" w:lineRule="auto"/>
        <w:jc w:val="center"/>
        <w:rPr>
          <w:rFonts w:hint="eastAsia" w:ascii="方正小标宋简体" w:hAnsi="方正小标宋简体" w:eastAsia="方正小标宋简体" w:cs="方正小标宋简体"/>
          <w:sz w:val="40"/>
          <w:szCs w:val="40"/>
        </w:rPr>
      </w:pPr>
    </w:p>
    <w:p w14:paraId="45900A60">
      <w:pPr>
        <w:spacing w:before="118" w:line="219" w:lineRule="auto"/>
        <w:jc w:val="center"/>
        <w:rPr>
          <w:rFonts w:hint="eastAsia" w:ascii="方正小标宋简体" w:hAnsi="方正小标宋简体" w:eastAsia="方正小标宋简体" w:cs="方正小标宋简体"/>
          <w:sz w:val="40"/>
          <w:szCs w:val="40"/>
        </w:rPr>
      </w:pPr>
    </w:p>
    <w:p w14:paraId="06CFA6BF">
      <w:pPr>
        <w:spacing w:before="118" w:line="219" w:lineRule="auto"/>
        <w:jc w:val="center"/>
        <w:rPr>
          <w:rFonts w:hint="eastAsia" w:ascii="方正小标宋简体" w:hAnsi="方正小标宋简体" w:eastAsia="方正小标宋简体" w:cs="方正小标宋简体"/>
          <w:sz w:val="40"/>
          <w:szCs w:val="40"/>
        </w:rPr>
      </w:pPr>
    </w:p>
    <w:p w14:paraId="3B45D1BA">
      <w:pPr>
        <w:spacing w:before="118" w:line="219" w:lineRule="auto"/>
        <w:jc w:val="center"/>
        <w:rPr>
          <w:rFonts w:hint="eastAsia" w:ascii="方正小标宋简体" w:hAnsi="方正小标宋简体" w:eastAsia="方正小标宋简体" w:cs="方正小标宋简体"/>
          <w:sz w:val="40"/>
          <w:szCs w:val="40"/>
        </w:rPr>
      </w:pPr>
    </w:p>
    <w:p w14:paraId="3CC9FBB3">
      <w:pPr>
        <w:spacing w:before="118" w:line="219" w:lineRule="auto"/>
        <w:jc w:val="center"/>
        <w:rPr>
          <w:rFonts w:hint="eastAsia" w:ascii="方正小标宋简体" w:hAnsi="方正小标宋简体" w:eastAsia="方正小标宋简体" w:cs="方正小标宋简体"/>
          <w:sz w:val="40"/>
          <w:szCs w:val="40"/>
        </w:rPr>
      </w:pPr>
    </w:p>
    <w:p w14:paraId="20B4BD30">
      <w:pPr>
        <w:spacing w:before="118" w:line="219" w:lineRule="auto"/>
        <w:jc w:val="center"/>
        <w:rPr>
          <w:rFonts w:hint="eastAsia" w:ascii="方正小标宋简体" w:hAnsi="方正小标宋简体" w:eastAsia="方正小标宋简体" w:cs="方正小标宋简体"/>
          <w:sz w:val="40"/>
          <w:szCs w:val="40"/>
        </w:rPr>
      </w:pPr>
    </w:p>
    <w:p w14:paraId="1AD8DA36">
      <w:pPr>
        <w:spacing w:before="118" w:line="219" w:lineRule="auto"/>
        <w:jc w:val="center"/>
        <w:rPr>
          <w:rFonts w:hint="eastAsia" w:ascii="方正小标宋简体" w:hAnsi="方正小标宋简体" w:eastAsia="方正小标宋简体" w:cs="方正小标宋简体"/>
          <w:sz w:val="40"/>
          <w:szCs w:val="40"/>
        </w:rPr>
      </w:pPr>
    </w:p>
    <w:p w14:paraId="317D3A86">
      <w:pPr>
        <w:spacing w:before="118" w:line="219" w:lineRule="auto"/>
        <w:jc w:val="center"/>
        <w:rPr>
          <w:rFonts w:hint="eastAsia" w:ascii="方正小标宋简体" w:hAnsi="方正小标宋简体" w:eastAsia="方正小标宋简体" w:cs="方正小标宋简体"/>
          <w:sz w:val="40"/>
          <w:szCs w:val="40"/>
        </w:rPr>
      </w:pPr>
    </w:p>
    <w:p w14:paraId="01CB3F6F">
      <w:pPr>
        <w:spacing w:before="118" w:line="219" w:lineRule="auto"/>
        <w:jc w:val="center"/>
        <w:rPr>
          <w:rFonts w:hint="eastAsia" w:ascii="方正小标宋简体" w:hAnsi="方正小标宋简体" w:eastAsia="方正小标宋简体" w:cs="方正小标宋简体"/>
          <w:sz w:val="40"/>
          <w:szCs w:val="40"/>
        </w:rPr>
      </w:pPr>
    </w:p>
    <w:p w14:paraId="46E7786C">
      <w:pPr>
        <w:spacing w:before="118" w:line="219" w:lineRule="auto"/>
        <w:jc w:val="center"/>
        <w:rPr>
          <w:rFonts w:hint="eastAsia" w:ascii="方正小标宋简体" w:hAnsi="方正小标宋简体" w:eastAsia="方正小标宋简体" w:cs="方正小标宋简体"/>
          <w:sz w:val="40"/>
          <w:szCs w:val="40"/>
        </w:rPr>
      </w:pPr>
    </w:p>
    <w:p w14:paraId="78CC2DF6">
      <w:pPr>
        <w:spacing w:before="118" w:line="219" w:lineRule="auto"/>
        <w:jc w:val="center"/>
        <w:rPr>
          <w:rFonts w:hint="eastAsia" w:ascii="方正小标宋简体" w:hAnsi="方正小标宋简体" w:eastAsia="方正小标宋简体" w:cs="方正小标宋简体"/>
          <w:sz w:val="40"/>
          <w:szCs w:val="40"/>
        </w:rPr>
      </w:pPr>
    </w:p>
    <w:p w14:paraId="2881FCA2">
      <w:pPr>
        <w:spacing w:before="118" w:line="219" w:lineRule="auto"/>
        <w:ind w:firstLine="1200" w:firstLineChars="300"/>
        <w:jc w:val="both"/>
        <w:rPr>
          <w:rFonts w:ascii="宋体" w:hAnsi="宋体" w:cs="宋体"/>
          <w:sz w:val="44"/>
          <w:szCs w:val="44"/>
        </w:rPr>
      </w:pPr>
      <w:r>
        <w:rPr>
          <w:rFonts w:hint="eastAsia" w:ascii="方正小标宋简体" w:hAnsi="方正小标宋简体" w:eastAsia="方正小标宋简体" w:cs="方正小标宋简体"/>
          <w:sz w:val="40"/>
          <w:szCs w:val="40"/>
        </w:rPr>
        <w:t>建 筑 工 程 施 工 许 可 证 附 件</w:t>
      </w:r>
    </w:p>
    <w:p w14:paraId="566B9F3E">
      <w:pPr>
        <w:spacing w:line="410" w:lineRule="auto"/>
        <w:rPr>
          <w:rFonts w:ascii="Arial"/>
        </w:rPr>
      </w:pPr>
    </w:p>
    <w:p w14:paraId="33D8B397">
      <w:pPr>
        <w:spacing w:before="98" w:line="651" w:lineRule="exact"/>
        <w:ind w:left="75"/>
        <w:rPr>
          <w:rFonts w:ascii="宋体" w:hAnsi="宋体" w:cs="宋体"/>
          <w:sz w:val="30"/>
          <w:szCs w:val="30"/>
        </w:rPr>
      </w:pPr>
      <w:r>
        <w:rPr>
          <w:rFonts w:ascii="宋体" w:hAnsi="宋体" w:cs="宋体"/>
          <w:spacing w:val="-9"/>
          <w:position w:val="26"/>
          <w:sz w:val="30"/>
          <w:szCs w:val="30"/>
        </w:rPr>
        <w:t>施工许可证编号：</w:t>
      </w:r>
    </w:p>
    <w:p w14:paraId="0DE38318">
      <w:pPr>
        <w:spacing w:line="220" w:lineRule="auto"/>
        <w:ind w:left="75"/>
        <w:rPr>
          <w:rFonts w:ascii="宋体" w:hAnsi="宋体" w:cs="宋体"/>
          <w:sz w:val="30"/>
          <w:szCs w:val="30"/>
        </w:rPr>
      </w:pPr>
      <w:r>
        <w:rPr>
          <w:rFonts w:ascii="宋体" w:hAnsi="宋体" w:cs="宋体"/>
          <w:spacing w:val="-10"/>
          <w:sz w:val="30"/>
          <w:szCs w:val="30"/>
        </w:rPr>
        <w:t>建设单位：</w:t>
      </w:r>
    </w:p>
    <w:p w14:paraId="3E1E32FE">
      <w:pPr>
        <w:spacing w:before="291" w:line="651" w:lineRule="exact"/>
        <w:ind w:left="75"/>
        <w:rPr>
          <w:rFonts w:ascii="宋体" w:hAnsi="宋体" w:cs="宋体"/>
          <w:sz w:val="30"/>
          <w:szCs w:val="30"/>
        </w:rPr>
      </w:pPr>
      <w:r>
        <w:rPr>
          <w:rFonts w:ascii="宋体" w:hAnsi="宋体" w:cs="宋体"/>
          <w:spacing w:val="-10"/>
          <w:position w:val="26"/>
          <w:sz w:val="30"/>
          <w:szCs w:val="30"/>
        </w:rPr>
        <w:t>建设单位负责人：</w:t>
      </w:r>
    </w:p>
    <w:p w14:paraId="1E250FB9">
      <w:pPr>
        <w:spacing w:line="220" w:lineRule="auto"/>
        <w:ind w:left="75"/>
        <w:rPr>
          <w:rFonts w:ascii="宋体" w:hAnsi="宋体" w:cs="宋体"/>
          <w:sz w:val="30"/>
          <w:szCs w:val="30"/>
        </w:rPr>
      </w:pPr>
      <w:r>
        <w:rPr>
          <w:rFonts w:ascii="宋体" w:hAnsi="宋体" w:cs="宋体"/>
          <w:spacing w:val="-10"/>
          <w:sz w:val="30"/>
          <w:szCs w:val="30"/>
        </w:rPr>
        <w:t>工程名称：</w:t>
      </w:r>
    </w:p>
    <w:p w14:paraId="1F5D7EDB">
      <w:pPr>
        <w:spacing w:before="293" w:line="221" w:lineRule="auto"/>
        <w:ind w:left="75"/>
        <w:rPr>
          <w:rFonts w:ascii="宋体" w:hAnsi="宋体" w:cs="宋体"/>
          <w:sz w:val="30"/>
          <w:szCs w:val="30"/>
        </w:rPr>
      </w:pPr>
      <w:r>
        <w:rPr>
          <w:rFonts w:ascii="宋体" w:hAnsi="宋体" w:cs="宋体"/>
          <w:spacing w:val="-10"/>
          <w:sz w:val="30"/>
          <w:szCs w:val="30"/>
        </w:rPr>
        <w:t>建设地点：</w:t>
      </w:r>
    </w:p>
    <w:p w14:paraId="5A234846"/>
    <w:p w14:paraId="74672AFF">
      <w:pPr>
        <w:spacing w:line="220" w:lineRule="exact"/>
      </w:pPr>
    </w:p>
    <w:tbl>
      <w:tblPr>
        <w:tblStyle w:val="10"/>
        <w:tblW w:w="95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1905"/>
        <w:gridCol w:w="1710"/>
        <w:gridCol w:w="1725"/>
        <w:gridCol w:w="1350"/>
        <w:gridCol w:w="1710"/>
      </w:tblGrid>
      <w:tr w14:paraId="3D421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550" w:type="dxa"/>
            <w:gridSpan w:val="6"/>
            <w:noWrap w:val="0"/>
            <w:vAlign w:val="top"/>
          </w:tcPr>
          <w:p w14:paraId="77E71715">
            <w:pPr>
              <w:spacing w:before="205" w:line="219" w:lineRule="auto"/>
              <w:ind w:left="3105"/>
              <w:rPr>
                <w:rFonts w:ascii="宋体" w:hAnsi="宋体" w:cs="宋体"/>
                <w:sz w:val="25"/>
                <w:szCs w:val="25"/>
              </w:rPr>
            </w:pPr>
            <w:r>
              <w:rPr>
                <w:rFonts w:ascii="宋体" w:hAnsi="宋体" w:cs="宋体"/>
                <w:spacing w:val="1"/>
                <w:sz w:val="25"/>
                <w:szCs w:val="25"/>
              </w:rPr>
              <w:t>建筑工程项目明细表</w:t>
            </w:r>
          </w:p>
        </w:tc>
      </w:tr>
      <w:tr w14:paraId="3D820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150" w:type="dxa"/>
            <w:noWrap w:val="0"/>
            <w:vAlign w:val="center"/>
          </w:tcPr>
          <w:p w14:paraId="0D8B13A9">
            <w:pPr>
              <w:spacing w:before="81" w:line="221" w:lineRule="auto"/>
              <w:jc w:val="center"/>
              <w:rPr>
                <w:rFonts w:ascii="宋体" w:hAnsi="宋体" w:cs="宋体"/>
                <w:sz w:val="25"/>
                <w:szCs w:val="25"/>
              </w:rPr>
            </w:pPr>
            <w:r>
              <w:rPr>
                <w:rFonts w:ascii="宋体" w:hAnsi="宋体" w:cs="宋体"/>
                <w:spacing w:val="6"/>
                <w:sz w:val="25"/>
                <w:szCs w:val="25"/>
              </w:rPr>
              <w:t>名称</w:t>
            </w:r>
          </w:p>
        </w:tc>
        <w:tc>
          <w:tcPr>
            <w:tcW w:w="1905" w:type="dxa"/>
            <w:noWrap w:val="0"/>
            <w:vAlign w:val="center"/>
          </w:tcPr>
          <w:p w14:paraId="3DBD786C">
            <w:pPr>
              <w:spacing w:before="62" w:line="232" w:lineRule="auto"/>
              <w:ind w:left="204" w:right="143" w:hanging="60"/>
              <w:jc w:val="center"/>
              <w:rPr>
                <w:rFonts w:ascii="宋体" w:hAnsi="宋体" w:cs="宋体"/>
                <w:sz w:val="25"/>
                <w:szCs w:val="25"/>
              </w:rPr>
            </w:pPr>
            <w:r>
              <w:rPr>
                <w:rFonts w:ascii="宋体" w:hAnsi="宋体" w:cs="宋体"/>
                <w:spacing w:val="3"/>
                <w:sz w:val="25"/>
                <w:szCs w:val="25"/>
              </w:rPr>
              <w:t>建筑面</w:t>
            </w:r>
            <w:r>
              <w:rPr>
                <w:rFonts w:ascii="宋体" w:hAnsi="宋体" w:cs="宋体"/>
                <w:spacing w:val="14"/>
                <w:sz w:val="25"/>
                <w:szCs w:val="25"/>
              </w:rPr>
              <w:t>积(</w:t>
            </w:r>
            <w:r>
              <w:rPr>
                <w:rFonts w:ascii="宋体" w:hAnsi="宋体" w:cs="宋体"/>
                <w:spacing w:val="21"/>
                <w:sz w:val="23"/>
                <w:szCs w:val="23"/>
              </w:rPr>
              <w:t>m²</w:t>
            </w:r>
            <w:r>
              <w:rPr>
                <w:rFonts w:ascii="宋体" w:hAnsi="宋体" w:cs="宋体"/>
                <w:spacing w:val="14"/>
                <w:sz w:val="25"/>
                <w:szCs w:val="25"/>
              </w:rPr>
              <w:t>)</w:t>
            </w:r>
          </w:p>
        </w:tc>
        <w:tc>
          <w:tcPr>
            <w:tcW w:w="1710" w:type="dxa"/>
            <w:noWrap w:val="0"/>
            <w:vAlign w:val="center"/>
          </w:tcPr>
          <w:p w14:paraId="0F0A4741">
            <w:pPr>
              <w:spacing w:before="62" w:line="241" w:lineRule="auto"/>
              <w:rPr>
                <w:rFonts w:ascii="宋体" w:hAnsi="宋体" w:cs="宋体"/>
                <w:spacing w:val="35"/>
                <w:sz w:val="24"/>
              </w:rPr>
            </w:pPr>
            <w:r>
              <w:rPr>
                <w:rFonts w:ascii="宋体" w:hAnsi="宋体" w:cs="宋体"/>
                <w:spacing w:val="6"/>
                <w:sz w:val="24"/>
              </w:rPr>
              <w:t>地上建筑</w:t>
            </w:r>
            <w:r>
              <w:rPr>
                <w:rFonts w:ascii="宋体" w:hAnsi="宋体" w:cs="宋体"/>
                <w:spacing w:val="35"/>
                <w:sz w:val="24"/>
              </w:rPr>
              <w:t>面积</w:t>
            </w:r>
          </w:p>
          <w:p w14:paraId="6881F95B">
            <w:pPr>
              <w:spacing w:before="62" w:line="241" w:lineRule="auto"/>
              <w:ind w:firstLine="620" w:firstLineChars="200"/>
              <w:rPr>
                <w:rFonts w:ascii="宋体" w:hAnsi="宋体" w:cs="宋体"/>
                <w:sz w:val="24"/>
              </w:rPr>
            </w:pPr>
            <w:r>
              <w:rPr>
                <w:rFonts w:ascii="宋体" w:hAnsi="宋体" w:cs="宋体"/>
                <w:spacing w:val="35"/>
                <w:sz w:val="24"/>
              </w:rPr>
              <w:t>(</w:t>
            </w:r>
            <w:r>
              <w:rPr>
                <w:rFonts w:ascii="宋体" w:hAnsi="宋体" w:cs="宋体"/>
                <w:spacing w:val="21"/>
                <w:sz w:val="23"/>
                <w:szCs w:val="23"/>
              </w:rPr>
              <w:t>m²</w:t>
            </w:r>
            <w:r>
              <w:rPr>
                <w:rFonts w:ascii="宋体" w:hAnsi="宋体" w:cs="宋体"/>
                <w:spacing w:val="35"/>
                <w:sz w:val="24"/>
              </w:rPr>
              <w:t>)</w:t>
            </w:r>
          </w:p>
        </w:tc>
        <w:tc>
          <w:tcPr>
            <w:tcW w:w="1725" w:type="dxa"/>
            <w:noWrap w:val="0"/>
            <w:vAlign w:val="center"/>
          </w:tcPr>
          <w:p w14:paraId="7EAEC66A">
            <w:pPr>
              <w:spacing w:before="54" w:line="250" w:lineRule="auto"/>
              <w:ind w:left="107" w:hanging="9"/>
              <w:jc w:val="center"/>
              <w:rPr>
                <w:rFonts w:ascii="宋体" w:hAnsi="宋体" w:cs="宋体"/>
                <w:sz w:val="23"/>
                <w:szCs w:val="23"/>
              </w:rPr>
            </w:pPr>
            <w:r>
              <w:rPr>
                <w:rFonts w:ascii="宋体" w:hAnsi="宋体" w:cs="宋体"/>
                <w:spacing w:val="5"/>
                <w:sz w:val="23"/>
                <w:szCs w:val="23"/>
              </w:rPr>
              <w:t>地下建筑</w:t>
            </w:r>
            <w:r>
              <w:rPr>
                <w:rFonts w:ascii="宋体" w:hAnsi="宋体" w:cs="宋体"/>
                <w:spacing w:val="21"/>
                <w:sz w:val="23"/>
                <w:szCs w:val="23"/>
              </w:rPr>
              <w:t>面积(m²)</w:t>
            </w:r>
          </w:p>
        </w:tc>
        <w:tc>
          <w:tcPr>
            <w:tcW w:w="1350" w:type="dxa"/>
            <w:noWrap w:val="0"/>
            <w:vAlign w:val="center"/>
          </w:tcPr>
          <w:p w14:paraId="48912AC8">
            <w:pPr>
              <w:spacing w:before="65" w:line="223" w:lineRule="auto"/>
              <w:ind w:left="99" w:right="49"/>
              <w:jc w:val="center"/>
              <w:rPr>
                <w:rFonts w:ascii="宋体" w:hAnsi="宋体" w:cs="宋体"/>
                <w:sz w:val="25"/>
                <w:szCs w:val="25"/>
              </w:rPr>
            </w:pPr>
            <w:r>
              <w:rPr>
                <w:rFonts w:ascii="宋体" w:hAnsi="宋体" w:cs="宋体"/>
                <w:spacing w:val="5"/>
                <w:sz w:val="25"/>
                <w:szCs w:val="25"/>
              </w:rPr>
              <w:t>地上层数</w:t>
            </w:r>
          </w:p>
        </w:tc>
        <w:tc>
          <w:tcPr>
            <w:tcW w:w="1710" w:type="dxa"/>
            <w:noWrap w:val="0"/>
            <w:vAlign w:val="center"/>
          </w:tcPr>
          <w:p w14:paraId="63E9E5AD">
            <w:pPr>
              <w:spacing w:before="43" w:line="221" w:lineRule="auto"/>
              <w:ind w:left="90"/>
              <w:jc w:val="center"/>
              <w:rPr>
                <w:rFonts w:ascii="宋体" w:hAnsi="宋体" w:cs="宋体"/>
                <w:sz w:val="25"/>
                <w:szCs w:val="25"/>
              </w:rPr>
            </w:pPr>
            <w:r>
              <w:rPr>
                <w:rFonts w:ascii="宋体" w:hAnsi="宋体" w:cs="宋体"/>
                <w:spacing w:val="8"/>
                <w:sz w:val="25"/>
                <w:szCs w:val="25"/>
              </w:rPr>
              <w:t>地下</w:t>
            </w:r>
            <w:r>
              <w:rPr>
                <w:rFonts w:ascii="宋体" w:hAnsi="宋体" w:cs="宋体"/>
                <w:spacing w:val="5"/>
                <w:sz w:val="25"/>
                <w:szCs w:val="25"/>
              </w:rPr>
              <w:t>层数</w:t>
            </w:r>
          </w:p>
        </w:tc>
      </w:tr>
      <w:tr w14:paraId="6414F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150" w:type="dxa"/>
            <w:noWrap w:val="0"/>
            <w:vAlign w:val="top"/>
          </w:tcPr>
          <w:p w14:paraId="58B7BFDD">
            <w:pPr>
              <w:rPr>
                <w:rFonts w:ascii="Arial"/>
              </w:rPr>
            </w:pPr>
          </w:p>
        </w:tc>
        <w:tc>
          <w:tcPr>
            <w:tcW w:w="1905" w:type="dxa"/>
            <w:noWrap w:val="0"/>
            <w:vAlign w:val="top"/>
          </w:tcPr>
          <w:p w14:paraId="7291B94A">
            <w:pPr>
              <w:rPr>
                <w:rFonts w:ascii="Arial"/>
              </w:rPr>
            </w:pPr>
          </w:p>
        </w:tc>
        <w:tc>
          <w:tcPr>
            <w:tcW w:w="1710" w:type="dxa"/>
            <w:noWrap w:val="0"/>
            <w:vAlign w:val="top"/>
          </w:tcPr>
          <w:p w14:paraId="308BCD52">
            <w:pPr>
              <w:rPr>
                <w:rFonts w:ascii="Arial"/>
              </w:rPr>
            </w:pPr>
          </w:p>
        </w:tc>
        <w:tc>
          <w:tcPr>
            <w:tcW w:w="1725" w:type="dxa"/>
            <w:noWrap w:val="0"/>
            <w:vAlign w:val="top"/>
          </w:tcPr>
          <w:p w14:paraId="28119EEC">
            <w:pPr>
              <w:rPr>
                <w:rFonts w:ascii="Arial"/>
              </w:rPr>
            </w:pPr>
          </w:p>
        </w:tc>
        <w:tc>
          <w:tcPr>
            <w:tcW w:w="1350" w:type="dxa"/>
            <w:noWrap w:val="0"/>
            <w:vAlign w:val="top"/>
          </w:tcPr>
          <w:p w14:paraId="4102B874">
            <w:pPr>
              <w:rPr>
                <w:rFonts w:ascii="Arial"/>
              </w:rPr>
            </w:pPr>
          </w:p>
        </w:tc>
        <w:tc>
          <w:tcPr>
            <w:tcW w:w="1710" w:type="dxa"/>
            <w:noWrap w:val="0"/>
            <w:vAlign w:val="top"/>
          </w:tcPr>
          <w:p w14:paraId="78CBBF7A">
            <w:pPr>
              <w:rPr>
                <w:rFonts w:ascii="Arial"/>
              </w:rPr>
            </w:pPr>
          </w:p>
        </w:tc>
      </w:tr>
      <w:tr w14:paraId="1886B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550" w:type="dxa"/>
            <w:gridSpan w:val="6"/>
            <w:noWrap w:val="0"/>
            <w:vAlign w:val="top"/>
          </w:tcPr>
          <w:p w14:paraId="63E577C1">
            <w:pPr>
              <w:spacing w:before="207" w:line="220" w:lineRule="auto"/>
              <w:ind w:left="114"/>
              <w:rPr>
                <w:rFonts w:ascii="宋体" w:hAnsi="宋体" w:cs="宋体"/>
                <w:sz w:val="25"/>
                <w:szCs w:val="25"/>
              </w:rPr>
            </w:pPr>
            <w:r>
              <w:rPr>
                <w:rFonts w:ascii="宋体" w:hAnsi="宋体" w:cs="宋体"/>
                <w:spacing w:val="-16"/>
                <w:sz w:val="25"/>
                <w:szCs w:val="25"/>
              </w:rPr>
              <w:t>总建筑面积：</w:t>
            </w:r>
            <w:r>
              <w:rPr>
                <w:rFonts w:ascii="宋体" w:hAnsi="宋体" w:cs="宋体"/>
                <w:spacing w:val="34"/>
                <w:sz w:val="25"/>
                <w:szCs w:val="25"/>
              </w:rPr>
              <w:t xml:space="preserve">   </w:t>
            </w:r>
            <w:r>
              <w:rPr>
                <w:rFonts w:hint="eastAsia" w:ascii="宋体" w:hAnsi="宋体" w:cs="宋体"/>
                <w:spacing w:val="34"/>
                <w:sz w:val="25"/>
                <w:szCs w:val="25"/>
              </w:rPr>
              <w:t xml:space="preserve">     </w:t>
            </w:r>
            <w:r>
              <w:rPr>
                <w:rFonts w:ascii="宋体" w:hAnsi="宋体" w:cs="宋体"/>
                <w:spacing w:val="-16"/>
                <w:sz w:val="25"/>
                <w:szCs w:val="25"/>
              </w:rPr>
              <w:t>地上建筑面积：</w:t>
            </w:r>
            <w:r>
              <w:rPr>
                <w:rFonts w:ascii="宋体" w:hAnsi="宋体" w:cs="宋体"/>
                <w:spacing w:val="31"/>
                <w:sz w:val="25"/>
                <w:szCs w:val="25"/>
              </w:rPr>
              <w:t xml:space="preserve">   </w:t>
            </w:r>
            <w:r>
              <w:rPr>
                <w:rFonts w:hint="eastAsia" w:ascii="宋体" w:hAnsi="宋体" w:cs="宋体"/>
                <w:spacing w:val="31"/>
                <w:sz w:val="25"/>
                <w:szCs w:val="25"/>
              </w:rPr>
              <w:t xml:space="preserve">     </w:t>
            </w:r>
            <w:r>
              <w:rPr>
                <w:rFonts w:ascii="宋体" w:hAnsi="宋体" w:cs="宋体"/>
                <w:spacing w:val="-16"/>
                <w:sz w:val="25"/>
                <w:szCs w:val="25"/>
              </w:rPr>
              <w:t>地下建筑面积：</w:t>
            </w:r>
          </w:p>
        </w:tc>
      </w:tr>
      <w:tr w14:paraId="33E04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9550" w:type="dxa"/>
            <w:gridSpan w:val="6"/>
            <w:noWrap w:val="0"/>
            <w:vAlign w:val="top"/>
          </w:tcPr>
          <w:p w14:paraId="77944157">
            <w:pPr>
              <w:spacing w:before="208" w:line="221" w:lineRule="auto"/>
              <w:ind w:left="114"/>
              <w:rPr>
                <w:rFonts w:ascii="宋体" w:hAnsi="宋体" w:cs="宋体"/>
                <w:sz w:val="25"/>
                <w:szCs w:val="25"/>
              </w:rPr>
            </w:pPr>
            <w:r>
              <w:rPr>
                <w:rFonts w:ascii="宋体" w:hAnsi="宋体" w:cs="宋体"/>
                <w:spacing w:val="-8"/>
                <w:sz w:val="25"/>
                <w:szCs w:val="25"/>
              </w:rPr>
              <w:t>备</w:t>
            </w:r>
            <w:r>
              <w:rPr>
                <w:rFonts w:ascii="宋体" w:hAnsi="宋体" w:cs="宋体"/>
                <w:spacing w:val="-18"/>
                <w:sz w:val="25"/>
                <w:szCs w:val="25"/>
              </w:rPr>
              <w:t xml:space="preserve"> </w:t>
            </w:r>
            <w:r>
              <w:rPr>
                <w:rFonts w:ascii="宋体" w:hAnsi="宋体" w:cs="宋体"/>
                <w:spacing w:val="-8"/>
                <w:sz w:val="25"/>
                <w:szCs w:val="25"/>
              </w:rPr>
              <w:t>注</w:t>
            </w:r>
            <w:r>
              <w:rPr>
                <w:rFonts w:ascii="宋体" w:hAnsi="宋体" w:cs="宋体"/>
                <w:spacing w:val="-27"/>
                <w:sz w:val="25"/>
                <w:szCs w:val="25"/>
              </w:rPr>
              <w:t xml:space="preserve"> </w:t>
            </w:r>
            <w:r>
              <w:rPr>
                <w:rFonts w:ascii="宋体" w:hAnsi="宋体" w:cs="宋体"/>
                <w:spacing w:val="-8"/>
                <w:sz w:val="25"/>
                <w:szCs w:val="25"/>
              </w:rPr>
              <w:t>：</w:t>
            </w:r>
          </w:p>
        </w:tc>
      </w:tr>
    </w:tbl>
    <w:p w14:paraId="66E812DE">
      <w:pPr>
        <w:spacing w:before="158" w:line="219" w:lineRule="auto"/>
        <w:ind w:right="165"/>
        <w:jc w:val="right"/>
        <w:rPr>
          <w:rFonts w:ascii="宋体" w:hAnsi="宋体" w:cs="宋体"/>
          <w:spacing w:val="-11"/>
          <w:sz w:val="30"/>
          <w:szCs w:val="30"/>
        </w:rPr>
      </w:pPr>
    </w:p>
    <w:p w14:paraId="62FFBBFC">
      <w:pPr>
        <w:spacing w:before="158" w:line="219" w:lineRule="auto"/>
        <w:ind w:right="165"/>
        <w:jc w:val="right"/>
        <w:rPr>
          <w:rFonts w:ascii="宋体" w:hAnsi="宋体" w:cs="宋体"/>
          <w:sz w:val="30"/>
          <w:szCs w:val="30"/>
        </w:rPr>
      </w:pPr>
      <w:r>
        <w:rPr>
          <w:rFonts w:ascii="宋体" w:hAnsi="宋体" w:cs="宋体"/>
          <w:spacing w:val="-11"/>
          <w:sz w:val="30"/>
          <w:szCs w:val="30"/>
        </w:rPr>
        <w:t>年</w:t>
      </w:r>
      <w:r>
        <w:rPr>
          <w:rFonts w:ascii="宋体" w:hAnsi="宋体" w:cs="宋体"/>
          <w:spacing w:val="133"/>
          <w:sz w:val="30"/>
          <w:szCs w:val="30"/>
        </w:rPr>
        <w:t xml:space="preserve"> </w:t>
      </w:r>
      <w:r>
        <w:rPr>
          <w:rFonts w:ascii="宋体" w:hAnsi="宋体" w:cs="宋体"/>
          <w:spacing w:val="-11"/>
          <w:sz w:val="30"/>
          <w:szCs w:val="30"/>
        </w:rPr>
        <w:t>月</w:t>
      </w:r>
      <w:r>
        <w:rPr>
          <w:rFonts w:ascii="宋体" w:hAnsi="宋体" w:cs="宋体"/>
          <w:spacing w:val="24"/>
          <w:sz w:val="30"/>
          <w:szCs w:val="30"/>
        </w:rPr>
        <w:t xml:space="preserve">  </w:t>
      </w:r>
      <w:r>
        <w:rPr>
          <w:rFonts w:ascii="宋体" w:hAnsi="宋体" w:cs="宋体"/>
          <w:spacing w:val="-11"/>
          <w:sz w:val="30"/>
          <w:szCs w:val="30"/>
        </w:rPr>
        <w:t>日</w:t>
      </w:r>
    </w:p>
    <w:p w14:paraId="71CBD274">
      <w:pPr>
        <w:spacing w:line="266" w:lineRule="auto"/>
        <w:rPr>
          <w:rFonts w:ascii="Arial"/>
        </w:rPr>
      </w:pPr>
    </w:p>
    <w:p w14:paraId="1D49E981">
      <w:pPr>
        <w:spacing w:line="268" w:lineRule="auto"/>
        <w:rPr>
          <w:rFonts w:ascii="Arial"/>
        </w:rPr>
      </w:pPr>
    </w:p>
    <w:p w14:paraId="68A27714">
      <w:pPr>
        <w:spacing w:before="97" w:line="220" w:lineRule="auto"/>
        <w:ind w:left="75"/>
        <w:rPr>
          <w:rFonts w:ascii="宋体" w:hAnsi="宋体" w:cs="宋体"/>
          <w:sz w:val="30"/>
          <w:szCs w:val="30"/>
        </w:rPr>
      </w:pPr>
      <w:r>
        <w:rPr>
          <w:rFonts w:ascii="宋体" w:hAnsi="宋体" w:cs="宋体"/>
          <w:spacing w:val="-10"/>
          <w:sz w:val="30"/>
          <w:szCs w:val="30"/>
        </w:rPr>
        <w:t>注意事项：</w:t>
      </w:r>
    </w:p>
    <w:p w14:paraId="594E4D30">
      <w:pPr>
        <w:spacing w:before="290" w:line="219" w:lineRule="auto"/>
        <w:ind w:left="75"/>
        <w:rPr>
          <w:rFonts w:ascii="宋体" w:hAnsi="宋体" w:cs="宋体"/>
          <w:sz w:val="30"/>
          <w:szCs w:val="30"/>
        </w:rPr>
      </w:pPr>
      <w:r>
        <w:rPr>
          <w:rFonts w:ascii="宋体" w:hAnsi="宋体" w:cs="宋体"/>
          <w:spacing w:val="-15"/>
          <w:sz w:val="30"/>
          <w:szCs w:val="30"/>
        </w:rPr>
        <w:t>1、本附件根据需要随《建筑工程施工许可证》一</w:t>
      </w:r>
      <w:r>
        <w:rPr>
          <w:rFonts w:ascii="宋体" w:hAnsi="宋体" w:cs="宋体"/>
          <w:spacing w:val="-16"/>
          <w:sz w:val="30"/>
          <w:szCs w:val="30"/>
        </w:rPr>
        <w:t>并核发。</w:t>
      </w:r>
    </w:p>
    <w:p w14:paraId="005F7B07">
      <w:pPr>
        <w:spacing w:before="294" w:line="219" w:lineRule="auto"/>
        <w:ind w:left="75"/>
        <w:rPr>
          <w:rFonts w:ascii="宋体" w:hAnsi="宋体" w:cs="宋体"/>
          <w:sz w:val="30"/>
          <w:szCs w:val="30"/>
        </w:rPr>
      </w:pPr>
      <w:r>
        <w:rPr>
          <w:rFonts w:ascii="宋体" w:hAnsi="宋体" w:cs="宋体"/>
          <w:spacing w:val="-8"/>
          <w:sz w:val="30"/>
          <w:szCs w:val="30"/>
        </w:rPr>
        <w:t>2、本附件与《建筑工程施工许可证》同时使用方</w:t>
      </w:r>
      <w:r>
        <w:rPr>
          <w:rFonts w:ascii="宋体" w:hAnsi="宋体" w:cs="宋体"/>
          <w:spacing w:val="-9"/>
          <w:sz w:val="30"/>
          <w:szCs w:val="30"/>
        </w:rPr>
        <w:t>可有效。</w:t>
      </w:r>
    </w:p>
    <w:p w14:paraId="3EA6ADE8"/>
    <w:p w14:paraId="6972BB95">
      <w:pPr>
        <w:sectPr>
          <w:footerReference r:id="rId3" w:type="default"/>
          <w:pgSz w:w="11905" w:h="16838"/>
          <w:pgMar w:top="1984" w:right="1474" w:bottom="1984" w:left="1587" w:header="0" w:footer="0" w:gutter="0"/>
          <w:pgNumType w:fmt="decimal"/>
          <w:cols w:space="0" w:num="1"/>
          <w:rtlGutter w:val="0"/>
          <w:docGrid w:linePitch="0" w:charSpace="0"/>
        </w:sectPr>
      </w:pPr>
    </w:p>
    <w:p w14:paraId="1A64F6F8">
      <w:pPr>
        <w:pStyle w:val="4"/>
        <w:rPr>
          <w:rFonts w:ascii="宋体" w:hAnsi="宋体" w:cs="宋体"/>
          <w:b/>
          <w:bCs/>
          <w:szCs w:val="21"/>
        </w:rPr>
      </w:pPr>
      <w:r>
        <w:rPr>
          <w:rFonts w:hint="eastAsia" w:ascii="宋体" w:hAnsi="宋体" w:cs="宋体"/>
          <w:b/>
          <w:bCs/>
          <w:szCs w:val="21"/>
        </w:rPr>
        <w:t>防空地下室建设许可证 （人防工程质量监督注册登记手续合并办理） 结果文书</w:t>
      </w:r>
    </w:p>
    <w:p w14:paraId="5CD268C1">
      <w:pPr>
        <w:spacing w:line="0"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建设工程施工许可证核发</w:t>
      </w:r>
    </w:p>
    <w:p w14:paraId="0D06588E">
      <w:pPr>
        <w:spacing w:line="0" w:lineRule="atLeast"/>
        <w:jc w:val="center"/>
        <w:rPr>
          <w:rFonts w:ascii="宋体" w:hAnsi="宋体" w:eastAsia="宋体" w:cs="黑体"/>
          <w:b/>
          <w:bCs/>
          <w:sz w:val="36"/>
          <w:szCs w:val="36"/>
        </w:rPr>
      </w:pPr>
      <w:r>
        <w:rPr>
          <w:rFonts w:hint="eastAsia" w:ascii="方正小标宋简体" w:hAnsi="方正小标宋简体" w:eastAsia="方正小标宋简体" w:cs="方正小标宋简体"/>
          <w:sz w:val="36"/>
          <w:szCs w:val="36"/>
        </w:rPr>
        <w:t>防空地下室建设审批信息附表</w:t>
      </w:r>
    </w:p>
    <w:tbl>
      <w:tblPr>
        <w:tblStyle w:val="6"/>
        <w:tblpPr w:leftFromText="180" w:rightFromText="180" w:vertAnchor="text" w:horzAnchor="page" w:tblpX="1119" w:tblpY="13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5"/>
        <w:gridCol w:w="2374"/>
        <w:gridCol w:w="2489"/>
        <w:gridCol w:w="3000"/>
      </w:tblGrid>
      <w:tr w14:paraId="7AE53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2F29048C">
            <w:pPr>
              <w:jc w:val="center"/>
            </w:pPr>
            <w:r>
              <w:rPr>
                <w:rFonts w:hint="eastAsia"/>
              </w:rPr>
              <w:t>编号</w:t>
            </w:r>
          </w:p>
        </w:tc>
        <w:tc>
          <w:tcPr>
            <w:tcW w:w="2374" w:type="dxa"/>
            <w:noWrap w:val="0"/>
            <w:vAlign w:val="center"/>
          </w:tcPr>
          <w:p w14:paraId="0589783D">
            <w:pPr>
              <w:jc w:val="center"/>
            </w:pPr>
          </w:p>
        </w:tc>
        <w:tc>
          <w:tcPr>
            <w:tcW w:w="2489" w:type="dxa"/>
            <w:noWrap w:val="0"/>
            <w:vAlign w:val="center"/>
          </w:tcPr>
          <w:p w14:paraId="497753BC">
            <w:pPr>
              <w:jc w:val="center"/>
            </w:pPr>
            <w:r>
              <w:rPr>
                <w:rFonts w:hint="eastAsia"/>
              </w:rPr>
              <w:t>人防质监编号</w:t>
            </w:r>
          </w:p>
        </w:tc>
        <w:tc>
          <w:tcPr>
            <w:tcW w:w="3000" w:type="dxa"/>
            <w:noWrap w:val="0"/>
            <w:vAlign w:val="center"/>
          </w:tcPr>
          <w:p w14:paraId="04191BBD">
            <w:pPr>
              <w:jc w:val="center"/>
            </w:pPr>
          </w:p>
        </w:tc>
      </w:tr>
      <w:tr w14:paraId="4E892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607CD26D">
            <w:pPr>
              <w:jc w:val="center"/>
            </w:pPr>
            <w:r>
              <w:rPr>
                <w:rFonts w:hint="eastAsia"/>
              </w:rPr>
              <w:t>建设单位</w:t>
            </w:r>
          </w:p>
        </w:tc>
        <w:tc>
          <w:tcPr>
            <w:tcW w:w="7863" w:type="dxa"/>
            <w:gridSpan w:val="3"/>
            <w:noWrap w:val="0"/>
            <w:vAlign w:val="center"/>
          </w:tcPr>
          <w:p w14:paraId="26198F9D">
            <w:pPr>
              <w:jc w:val="center"/>
            </w:pPr>
          </w:p>
        </w:tc>
      </w:tr>
      <w:tr w14:paraId="12B73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12F47C37">
            <w:pPr>
              <w:jc w:val="center"/>
            </w:pPr>
            <w:r>
              <w:rPr>
                <w:rFonts w:hint="eastAsia"/>
              </w:rPr>
              <w:t>项目名称</w:t>
            </w:r>
          </w:p>
        </w:tc>
        <w:tc>
          <w:tcPr>
            <w:tcW w:w="7863" w:type="dxa"/>
            <w:gridSpan w:val="3"/>
            <w:noWrap w:val="0"/>
            <w:vAlign w:val="center"/>
          </w:tcPr>
          <w:p w14:paraId="06CB4CB2">
            <w:pPr>
              <w:jc w:val="center"/>
            </w:pPr>
          </w:p>
        </w:tc>
      </w:tr>
      <w:tr w14:paraId="4EE56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626486AD">
            <w:pPr>
              <w:jc w:val="center"/>
            </w:pPr>
            <w:r>
              <w:rPr>
                <w:rFonts w:hint="eastAsia"/>
              </w:rPr>
              <w:t>项目位置</w:t>
            </w:r>
          </w:p>
        </w:tc>
        <w:tc>
          <w:tcPr>
            <w:tcW w:w="7863" w:type="dxa"/>
            <w:gridSpan w:val="3"/>
            <w:noWrap w:val="0"/>
            <w:vAlign w:val="center"/>
          </w:tcPr>
          <w:p w14:paraId="57FCB672">
            <w:pPr>
              <w:jc w:val="center"/>
            </w:pPr>
          </w:p>
        </w:tc>
      </w:tr>
      <w:tr w14:paraId="42354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vMerge w:val="restart"/>
            <w:noWrap w:val="0"/>
            <w:vAlign w:val="center"/>
          </w:tcPr>
          <w:p w14:paraId="1663DAF1">
            <w:pPr>
              <w:jc w:val="center"/>
            </w:pPr>
          </w:p>
          <w:p w14:paraId="1CA61BD0">
            <w:pPr>
              <w:jc w:val="center"/>
            </w:pPr>
          </w:p>
          <w:p w14:paraId="3C23DE20">
            <w:pPr>
              <w:jc w:val="center"/>
            </w:pPr>
            <w:r>
              <w:rPr>
                <w:rFonts w:hint="eastAsia"/>
              </w:rPr>
              <w:t>建设规模</w:t>
            </w:r>
          </w:p>
        </w:tc>
        <w:tc>
          <w:tcPr>
            <w:tcW w:w="2374" w:type="dxa"/>
            <w:noWrap w:val="0"/>
            <w:vAlign w:val="center"/>
          </w:tcPr>
          <w:p w14:paraId="0BDB76D2">
            <w:pPr>
              <w:jc w:val="center"/>
            </w:pPr>
          </w:p>
          <w:p w14:paraId="7A135C9D">
            <w:pPr>
              <w:jc w:val="center"/>
            </w:pPr>
            <w:r>
              <w:rPr>
                <w:rFonts w:hint="eastAsia"/>
              </w:rPr>
              <w:t>总建筑面积（㎡）</w:t>
            </w:r>
          </w:p>
        </w:tc>
        <w:tc>
          <w:tcPr>
            <w:tcW w:w="2489" w:type="dxa"/>
            <w:noWrap w:val="0"/>
            <w:vAlign w:val="center"/>
          </w:tcPr>
          <w:p w14:paraId="13D4B4A3">
            <w:pPr>
              <w:jc w:val="center"/>
            </w:pPr>
          </w:p>
          <w:p w14:paraId="79A32EF4">
            <w:pPr>
              <w:jc w:val="center"/>
            </w:pPr>
            <w:r>
              <w:rPr>
                <w:rFonts w:hint="eastAsia"/>
              </w:rPr>
              <w:t>地上建筑面积（㎡)</w:t>
            </w:r>
          </w:p>
        </w:tc>
        <w:tc>
          <w:tcPr>
            <w:tcW w:w="3000" w:type="dxa"/>
            <w:noWrap w:val="0"/>
            <w:vAlign w:val="center"/>
          </w:tcPr>
          <w:p w14:paraId="5D9235A4">
            <w:pPr>
              <w:jc w:val="center"/>
            </w:pPr>
          </w:p>
          <w:p w14:paraId="0B85F734">
            <w:pPr>
              <w:jc w:val="center"/>
            </w:pPr>
            <w:r>
              <w:rPr>
                <w:rFonts w:hint="eastAsia"/>
              </w:rPr>
              <w:t>地下建筑面积（㎡)</w:t>
            </w:r>
          </w:p>
        </w:tc>
      </w:tr>
      <w:tr w14:paraId="177B5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1775" w:type="dxa"/>
            <w:vMerge w:val="continue"/>
            <w:tcBorders>
              <w:top w:val="nil"/>
            </w:tcBorders>
            <w:noWrap w:val="0"/>
            <w:vAlign w:val="center"/>
          </w:tcPr>
          <w:p w14:paraId="20293D9D">
            <w:pPr>
              <w:jc w:val="center"/>
            </w:pPr>
          </w:p>
        </w:tc>
        <w:tc>
          <w:tcPr>
            <w:tcW w:w="2374" w:type="dxa"/>
            <w:noWrap w:val="0"/>
            <w:vAlign w:val="center"/>
          </w:tcPr>
          <w:p w14:paraId="5AAED950">
            <w:pPr>
              <w:jc w:val="center"/>
            </w:pPr>
          </w:p>
        </w:tc>
        <w:tc>
          <w:tcPr>
            <w:tcW w:w="2489" w:type="dxa"/>
            <w:noWrap w:val="0"/>
            <w:vAlign w:val="center"/>
          </w:tcPr>
          <w:p w14:paraId="6EDC47F0">
            <w:pPr>
              <w:jc w:val="center"/>
            </w:pPr>
          </w:p>
        </w:tc>
        <w:tc>
          <w:tcPr>
            <w:tcW w:w="3000" w:type="dxa"/>
            <w:noWrap w:val="0"/>
            <w:vAlign w:val="center"/>
          </w:tcPr>
          <w:p w14:paraId="3D387271">
            <w:pPr>
              <w:jc w:val="center"/>
            </w:pPr>
          </w:p>
        </w:tc>
      </w:tr>
      <w:tr w14:paraId="0177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53E338E6">
            <w:pPr>
              <w:jc w:val="center"/>
            </w:pPr>
            <w:r>
              <w:rPr>
                <w:rFonts w:hint="eastAsia"/>
              </w:rPr>
              <w:t>人防工程面</w:t>
            </w:r>
          </w:p>
          <w:p w14:paraId="628390A7">
            <w:pPr>
              <w:jc w:val="center"/>
            </w:pPr>
            <w:r>
              <w:rPr>
                <w:rFonts w:hint="eastAsia"/>
              </w:rPr>
              <w:t>积（㎡）</w:t>
            </w:r>
          </w:p>
        </w:tc>
        <w:tc>
          <w:tcPr>
            <w:tcW w:w="7863" w:type="dxa"/>
            <w:gridSpan w:val="3"/>
            <w:noWrap w:val="0"/>
            <w:vAlign w:val="center"/>
          </w:tcPr>
          <w:p w14:paraId="74E7B203">
            <w:pPr>
              <w:jc w:val="center"/>
            </w:pPr>
          </w:p>
        </w:tc>
      </w:tr>
      <w:tr w14:paraId="41B23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66D7A4FD">
            <w:pPr>
              <w:jc w:val="center"/>
            </w:pPr>
          </w:p>
          <w:p w14:paraId="6CA128A0">
            <w:pPr>
              <w:jc w:val="center"/>
            </w:pPr>
            <w:r>
              <w:rPr>
                <w:rFonts w:hint="eastAsia"/>
              </w:rPr>
              <w:t>战时用途</w:t>
            </w:r>
          </w:p>
        </w:tc>
        <w:tc>
          <w:tcPr>
            <w:tcW w:w="7863" w:type="dxa"/>
            <w:gridSpan w:val="3"/>
            <w:noWrap w:val="0"/>
            <w:vAlign w:val="center"/>
          </w:tcPr>
          <w:p w14:paraId="4F0EB082">
            <w:pPr>
              <w:jc w:val="center"/>
            </w:pPr>
          </w:p>
        </w:tc>
      </w:tr>
      <w:tr w14:paraId="4A77A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7B680BB4">
            <w:pPr>
              <w:jc w:val="center"/>
            </w:pPr>
            <w:r>
              <w:rPr>
                <w:rFonts w:hint="eastAsia"/>
              </w:rPr>
              <w:t>平时用途</w:t>
            </w:r>
          </w:p>
        </w:tc>
        <w:tc>
          <w:tcPr>
            <w:tcW w:w="7863" w:type="dxa"/>
            <w:gridSpan w:val="3"/>
            <w:noWrap w:val="0"/>
            <w:vAlign w:val="center"/>
          </w:tcPr>
          <w:p w14:paraId="21F55C05">
            <w:pPr>
              <w:jc w:val="center"/>
            </w:pPr>
          </w:p>
        </w:tc>
      </w:tr>
      <w:tr w14:paraId="3AFE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3AA60BCE">
            <w:pPr>
              <w:jc w:val="center"/>
            </w:pPr>
            <w:r>
              <w:rPr>
                <w:rFonts w:hint="eastAsia"/>
              </w:rPr>
              <w:t>备注</w:t>
            </w:r>
          </w:p>
        </w:tc>
        <w:tc>
          <w:tcPr>
            <w:tcW w:w="7863" w:type="dxa"/>
            <w:gridSpan w:val="3"/>
            <w:noWrap w:val="0"/>
            <w:vAlign w:val="center"/>
          </w:tcPr>
          <w:p w14:paraId="24BA5176">
            <w:pPr>
              <w:jc w:val="center"/>
            </w:pPr>
          </w:p>
        </w:tc>
      </w:tr>
    </w:tbl>
    <w:p w14:paraId="470F5FA0">
      <w:pPr>
        <w:pStyle w:val="2"/>
        <w:jc w:val="right"/>
        <w:rPr>
          <w:rFonts w:ascii="宋体" w:hAnsi="宋体" w:eastAsia="宋体"/>
          <w:bCs/>
          <w:sz w:val="36"/>
        </w:rPr>
      </w:pPr>
      <w:r>
        <w:rPr>
          <w:rFonts w:hint="eastAsia" w:ascii="宋体"/>
          <w:b/>
          <w:sz w:val="36"/>
          <w:lang w:eastAsia="zh-CN"/>
        </w:rPr>
        <w:t xml:space="preserve">                                       </w:t>
      </w:r>
      <w:r>
        <w:rPr>
          <w:rFonts w:hint="eastAsia" w:ascii="宋体" w:hAnsi="宋体" w:eastAsia="宋体"/>
          <w:bCs/>
          <w:sz w:val="36"/>
          <w:lang w:eastAsia="zh-CN"/>
        </w:rPr>
        <w:t>（盖章）</w:t>
      </w:r>
    </w:p>
    <w:p w14:paraId="57EE7923">
      <w:pPr>
        <w:pStyle w:val="2"/>
        <w:wordWrap w:val="0"/>
        <w:jc w:val="right"/>
        <w:rPr>
          <w:rFonts w:ascii="宋体" w:hAnsi="宋体" w:eastAsia="宋体"/>
          <w:bCs/>
          <w:sz w:val="36"/>
        </w:rPr>
      </w:pPr>
      <w:r>
        <w:rPr>
          <w:rFonts w:hint="eastAsia" w:ascii="宋体" w:hAnsi="宋体" w:eastAsia="宋体"/>
          <w:bCs/>
          <w:sz w:val="36"/>
          <w:lang w:eastAsia="zh-CN"/>
        </w:rPr>
        <w:t>年  月  日</w:t>
      </w:r>
    </w:p>
    <w:p w14:paraId="304EFC5B">
      <w:pPr>
        <w:spacing w:line="358" w:lineRule="exact"/>
        <w:ind w:left="232"/>
        <w:rPr>
          <w:rFonts w:ascii="宋体" w:hAnsi="宋体" w:cs="宋体"/>
          <w:sz w:val="20"/>
        </w:rPr>
      </w:pPr>
      <w:r>
        <w:rPr>
          <w:rFonts w:hint="eastAsia" w:ascii="宋体" w:hAnsi="宋体" w:cs="宋体"/>
          <w:sz w:val="28"/>
        </w:rPr>
        <w:t>注意事项</w:t>
      </w:r>
    </w:p>
    <w:p w14:paraId="5BF94F0F">
      <w:pPr>
        <w:ind w:left="232"/>
        <w:rPr>
          <w:rFonts w:ascii="宋体" w:hAnsi="宋体" w:cs="宋体"/>
          <w:sz w:val="20"/>
        </w:rPr>
      </w:pPr>
      <w:r>
        <w:rPr>
          <w:rFonts w:hint="eastAsia" w:ascii="宋体" w:hAnsi="宋体" w:cs="宋体"/>
          <w:spacing w:val="-1"/>
          <w:sz w:val="28"/>
        </w:rPr>
        <w:t>1</w:t>
      </w:r>
      <w:r>
        <w:rPr>
          <w:rFonts w:hint="eastAsia" w:ascii="宋体" w:hAnsi="宋体" w:cs="宋体"/>
          <w:spacing w:val="-3"/>
          <w:sz w:val="28"/>
        </w:rPr>
        <w:t>、本表根据需要随《建筑工程施工许可证》一并核发。</w:t>
      </w:r>
    </w:p>
    <w:p w14:paraId="299089A5">
      <w:pPr>
        <w:ind w:left="232"/>
        <w:rPr>
          <w:rFonts w:ascii="宋体" w:hAnsi="宋体" w:cs="宋体"/>
        </w:rPr>
      </w:pPr>
      <w:r>
        <w:rPr>
          <w:rFonts w:hint="eastAsia" w:ascii="宋体" w:hAnsi="宋体" w:cs="宋体"/>
          <w:spacing w:val="-1"/>
          <w:sz w:val="28"/>
        </w:rPr>
        <w:t>2</w:t>
      </w:r>
      <w:r>
        <w:rPr>
          <w:rFonts w:hint="eastAsia" w:ascii="宋体" w:hAnsi="宋体" w:cs="宋体"/>
          <w:spacing w:val="-3"/>
          <w:sz w:val="28"/>
        </w:rPr>
        <w:t>、本表与《建筑工程施工许可证》同时使用方可有效。</w:t>
      </w:r>
    </w:p>
    <w:p w14:paraId="688C50B2">
      <w:pPr>
        <w:autoSpaceDE w:val="0"/>
        <w:autoSpaceDN w:val="0"/>
        <w:adjustRightInd w:val="0"/>
        <w:jc w:val="left"/>
        <w:rPr>
          <w:rFonts w:ascii="宋体" w:hAnsi="宋体" w:cs="宋体"/>
          <w:szCs w:val="21"/>
        </w:rPr>
      </w:pPr>
    </w:p>
    <w:p w14:paraId="1C3B7A7A">
      <w:pPr>
        <w:autoSpaceDE w:val="0"/>
        <w:autoSpaceDN w:val="0"/>
        <w:adjustRightInd w:val="0"/>
        <w:jc w:val="left"/>
        <w:rPr>
          <w:rFonts w:hint="eastAsia" w:ascii="宋体" w:hAnsi="宋体" w:cs="宋体"/>
          <w:b/>
          <w:bCs/>
          <w:szCs w:val="21"/>
        </w:rPr>
      </w:pPr>
    </w:p>
    <w:p w14:paraId="3072EDAE">
      <w:pPr>
        <w:autoSpaceDE w:val="0"/>
        <w:autoSpaceDN w:val="0"/>
        <w:adjustRightInd w:val="0"/>
        <w:jc w:val="left"/>
        <w:rPr>
          <w:rFonts w:ascii="宋体" w:hAnsi="宋体" w:cs="宋体"/>
          <w:b/>
          <w:bCs/>
          <w:szCs w:val="21"/>
        </w:rPr>
      </w:pPr>
      <w:r>
        <w:rPr>
          <w:rFonts w:hint="eastAsia" w:ascii="宋体" w:hAnsi="宋体" w:cs="宋体"/>
          <w:b/>
          <w:bCs/>
          <w:szCs w:val="21"/>
        </w:rPr>
        <w:t>城市地下空间开发利用建设项目兼顾人防许可证结果文书</w:t>
      </w:r>
    </w:p>
    <w:p w14:paraId="72482F3A">
      <w:pPr>
        <w:spacing w:line="0"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建设工程施工许可证核发</w:t>
      </w:r>
    </w:p>
    <w:p w14:paraId="3CF5CDA5">
      <w:pPr>
        <w:spacing w:line="0" w:lineRule="atLeast"/>
        <w:jc w:val="center"/>
        <w:rPr>
          <w:rFonts w:ascii="宋体" w:hAnsi="宋体" w:eastAsia="宋体" w:cs="黑体"/>
          <w:b/>
          <w:bCs/>
          <w:sz w:val="36"/>
          <w:szCs w:val="36"/>
        </w:rPr>
      </w:pPr>
      <w:r>
        <w:rPr>
          <w:rFonts w:hint="eastAsia" w:ascii="方正小标宋简体" w:hAnsi="方正小标宋简体" w:eastAsia="方正小标宋简体" w:cs="方正小标宋简体"/>
          <w:sz w:val="36"/>
          <w:szCs w:val="36"/>
        </w:rPr>
        <w:t>防空地下室建设审批信息附表</w:t>
      </w:r>
    </w:p>
    <w:tbl>
      <w:tblPr>
        <w:tblStyle w:val="6"/>
        <w:tblpPr w:leftFromText="180" w:rightFromText="180" w:vertAnchor="text" w:horzAnchor="page" w:tblpX="1119" w:tblpY="13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5"/>
        <w:gridCol w:w="2374"/>
        <w:gridCol w:w="2489"/>
        <w:gridCol w:w="3000"/>
      </w:tblGrid>
      <w:tr w14:paraId="4F439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3DF72091">
            <w:pPr>
              <w:jc w:val="center"/>
            </w:pPr>
            <w:r>
              <w:rPr>
                <w:rFonts w:hint="eastAsia"/>
              </w:rPr>
              <w:t>编号</w:t>
            </w:r>
          </w:p>
        </w:tc>
        <w:tc>
          <w:tcPr>
            <w:tcW w:w="2374" w:type="dxa"/>
            <w:noWrap w:val="0"/>
            <w:vAlign w:val="center"/>
          </w:tcPr>
          <w:p w14:paraId="0811BA05">
            <w:pPr>
              <w:jc w:val="center"/>
            </w:pPr>
          </w:p>
        </w:tc>
        <w:tc>
          <w:tcPr>
            <w:tcW w:w="2489" w:type="dxa"/>
            <w:noWrap w:val="0"/>
            <w:vAlign w:val="center"/>
          </w:tcPr>
          <w:p w14:paraId="1A2D7EDF">
            <w:pPr>
              <w:jc w:val="center"/>
            </w:pPr>
            <w:r>
              <w:rPr>
                <w:rFonts w:hint="eastAsia"/>
              </w:rPr>
              <w:t>人防质监编号</w:t>
            </w:r>
          </w:p>
        </w:tc>
        <w:tc>
          <w:tcPr>
            <w:tcW w:w="3000" w:type="dxa"/>
            <w:noWrap w:val="0"/>
            <w:vAlign w:val="center"/>
          </w:tcPr>
          <w:p w14:paraId="162A7B8D">
            <w:pPr>
              <w:jc w:val="center"/>
            </w:pPr>
          </w:p>
        </w:tc>
      </w:tr>
      <w:tr w14:paraId="5A01A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46DCE15F">
            <w:pPr>
              <w:jc w:val="center"/>
            </w:pPr>
            <w:r>
              <w:rPr>
                <w:rFonts w:hint="eastAsia"/>
              </w:rPr>
              <w:t>建设单位</w:t>
            </w:r>
          </w:p>
        </w:tc>
        <w:tc>
          <w:tcPr>
            <w:tcW w:w="7863" w:type="dxa"/>
            <w:gridSpan w:val="3"/>
            <w:noWrap w:val="0"/>
            <w:vAlign w:val="center"/>
          </w:tcPr>
          <w:p w14:paraId="293EBFA3">
            <w:pPr>
              <w:jc w:val="center"/>
            </w:pPr>
          </w:p>
        </w:tc>
      </w:tr>
      <w:tr w14:paraId="022C1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0F41B74A">
            <w:pPr>
              <w:jc w:val="center"/>
            </w:pPr>
            <w:r>
              <w:rPr>
                <w:rFonts w:hint="eastAsia"/>
              </w:rPr>
              <w:t>项目名称</w:t>
            </w:r>
          </w:p>
        </w:tc>
        <w:tc>
          <w:tcPr>
            <w:tcW w:w="7863" w:type="dxa"/>
            <w:gridSpan w:val="3"/>
            <w:noWrap w:val="0"/>
            <w:vAlign w:val="center"/>
          </w:tcPr>
          <w:p w14:paraId="15288397">
            <w:pPr>
              <w:jc w:val="center"/>
            </w:pPr>
          </w:p>
        </w:tc>
      </w:tr>
      <w:tr w14:paraId="7420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7A9D720D">
            <w:pPr>
              <w:jc w:val="center"/>
            </w:pPr>
            <w:r>
              <w:rPr>
                <w:rFonts w:hint="eastAsia"/>
              </w:rPr>
              <w:t>项目位置</w:t>
            </w:r>
          </w:p>
        </w:tc>
        <w:tc>
          <w:tcPr>
            <w:tcW w:w="7863" w:type="dxa"/>
            <w:gridSpan w:val="3"/>
            <w:noWrap w:val="0"/>
            <w:vAlign w:val="center"/>
          </w:tcPr>
          <w:p w14:paraId="1B3BC5F1">
            <w:pPr>
              <w:jc w:val="center"/>
            </w:pPr>
          </w:p>
        </w:tc>
      </w:tr>
      <w:tr w14:paraId="5D792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vMerge w:val="restart"/>
            <w:noWrap w:val="0"/>
            <w:vAlign w:val="center"/>
          </w:tcPr>
          <w:p w14:paraId="636E1D0A">
            <w:pPr>
              <w:jc w:val="center"/>
            </w:pPr>
          </w:p>
          <w:p w14:paraId="1B896285">
            <w:pPr>
              <w:jc w:val="center"/>
            </w:pPr>
          </w:p>
          <w:p w14:paraId="6667153A">
            <w:pPr>
              <w:jc w:val="center"/>
            </w:pPr>
            <w:r>
              <w:rPr>
                <w:rFonts w:hint="eastAsia"/>
              </w:rPr>
              <w:t>建设规模</w:t>
            </w:r>
          </w:p>
        </w:tc>
        <w:tc>
          <w:tcPr>
            <w:tcW w:w="2374" w:type="dxa"/>
            <w:noWrap w:val="0"/>
            <w:vAlign w:val="center"/>
          </w:tcPr>
          <w:p w14:paraId="47C3402B">
            <w:pPr>
              <w:jc w:val="center"/>
            </w:pPr>
          </w:p>
          <w:p w14:paraId="403065CB">
            <w:pPr>
              <w:jc w:val="center"/>
            </w:pPr>
            <w:r>
              <w:rPr>
                <w:rFonts w:hint="eastAsia"/>
              </w:rPr>
              <w:t>总建筑面积（㎡）</w:t>
            </w:r>
          </w:p>
        </w:tc>
        <w:tc>
          <w:tcPr>
            <w:tcW w:w="2489" w:type="dxa"/>
            <w:noWrap w:val="0"/>
            <w:vAlign w:val="center"/>
          </w:tcPr>
          <w:p w14:paraId="6E6A62D5">
            <w:pPr>
              <w:jc w:val="center"/>
            </w:pPr>
          </w:p>
          <w:p w14:paraId="713A1F2D">
            <w:pPr>
              <w:jc w:val="center"/>
            </w:pPr>
            <w:r>
              <w:rPr>
                <w:rFonts w:hint="eastAsia"/>
              </w:rPr>
              <w:t>地上建筑面积（㎡)</w:t>
            </w:r>
          </w:p>
        </w:tc>
        <w:tc>
          <w:tcPr>
            <w:tcW w:w="3000" w:type="dxa"/>
            <w:noWrap w:val="0"/>
            <w:vAlign w:val="center"/>
          </w:tcPr>
          <w:p w14:paraId="1E71D657">
            <w:pPr>
              <w:jc w:val="center"/>
            </w:pPr>
          </w:p>
          <w:p w14:paraId="571A26BF">
            <w:pPr>
              <w:jc w:val="center"/>
            </w:pPr>
            <w:r>
              <w:rPr>
                <w:rFonts w:hint="eastAsia"/>
              </w:rPr>
              <w:t>地下建筑面积（㎡)</w:t>
            </w:r>
          </w:p>
        </w:tc>
      </w:tr>
      <w:tr w14:paraId="2F740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vMerge w:val="continue"/>
            <w:tcBorders>
              <w:top w:val="nil"/>
            </w:tcBorders>
            <w:noWrap w:val="0"/>
            <w:vAlign w:val="center"/>
          </w:tcPr>
          <w:p w14:paraId="43A08B79">
            <w:pPr>
              <w:jc w:val="center"/>
            </w:pPr>
          </w:p>
        </w:tc>
        <w:tc>
          <w:tcPr>
            <w:tcW w:w="2374" w:type="dxa"/>
            <w:noWrap w:val="0"/>
            <w:vAlign w:val="center"/>
          </w:tcPr>
          <w:p w14:paraId="429A38E4">
            <w:pPr>
              <w:jc w:val="center"/>
            </w:pPr>
          </w:p>
        </w:tc>
        <w:tc>
          <w:tcPr>
            <w:tcW w:w="2489" w:type="dxa"/>
            <w:noWrap w:val="0"/>
            <w:vAlign w:val="center"/>
          </w:tcPr>
          <w:p w14:paraId="43F60471">
            <w:pPr>
              <w:jc w:val="center"/>
            </w:pPr>
          </w:p>
        </w:tc>
        <w:tc>
          <w:tcPr>
            <w:tcW w:w="3000" w:type="dxa"/>
            <w:noWrap w:val="0"/>
            <w:vAlign w:val="center"/>
          </w:tcPr>
          <w:p w14:paraId="13B42150">
            <w:pPr>
              <w:jc w:val="center"/>
            </w:pPr>
          </w:p>
        </w:tc>
      </w:tr>
      <w:tr w14:paraId="0C9EB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6F18E44E">
            <w:pPr>
              <w:jc w:val="center"/>
            </w:pPr>
            <w:r>
              <w:rPr>
                <w:rFonts w:hint="eastAsia"/>
              </w:rPr>
              <w:t>人防工程面</w:t>
            </w:r>
          </w:p>
          <w:p w14:paraId="524DEAAE">
            <w:pPr>
              <w:jc w:val="center"/>
            </w:pPr>
            <w:r>
              <w:rPr>
                <w:rFonts w:hint="eastAsia"/>
              </w:rPr>
              <w:t>积（㎡）</w:t>
            </w:r>
          </w:p>
        </w:tc>
        <w:tc>
          <w:tcPr>
            <w:tcW w:w="7863" w:type="dxa"/>
            <w:gridSpan w:val="3"/>
            <w:noWrap w:val="0"/>
            <w:vAlign w:val="center"/>
          </w:tcPr>
          <w:p w14:paraId="1007617E">
            <w:pPr>
              <w:jc w:val="center"/>
            </w:pPr>
          </w:p>
        </w:tc>
      </w:tr>
      <w:tr w14:paraId="39697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54218DEA">
            <w:pPr>
              <w:jc w:val="center"/>
            </w:pPr>
          </w:p>
          <w:p w14:paraId="319358B7">
            <w:pPr>
              <w:jc w:val="center"/>
            </w:pPr>
            <w:r>
              <w:rPr>
                <w:rFonts w:hint="eastAsia"/>
              </w:rPr>
              <w:t>战时用途</w:t>
            </w:r>
          </w:p>
        </w:tc>
        <w:tc>
          <w:tcPr>
            <w:tcW w:w="7863" w:type="dxa"/>
            <w:gridSpan w:val="3"/>
            <w:noWrap w:val="0"/>
            <w:vAlign w:val="center"/>
          </w:tcPr>
          <w:p w14:paraId="4275BA71">
            <w:pPr>
              <w:jc w:val="center"/>
            </w:pPr>
          </w:p>
        </w:tc>
      </w:tr>
      <w:tr w14:paraId="0D027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484478BB">
            <w:pPr>
              <w:jc w:val="center"/>
            </w:pPr>
            <w:r>
              <w:rPr>
                <w:rFonts w:hint="eastAsia"/>
              </w:rPr>
              <w:t>平时用途</w:t>
            </w:r>
          </w:p>
        </w:tc>
        <w:tc>
          <w:tcPr>
            <w:tcW w:w="7863" w:type="dxa"/>
            <w:gridSpan w:val="3"/>
            <w:noWrap w:val="0"/>
            <w:vAlign w:val="center"/>
          </w:tcPr>
          <w:p w14:paraId="3FFFDD67">
            <w:pPr>
              <w:jc w:val="center"/>
            </w:pPr>
          </w:p>
        </w:tc>
      </w:tr>
      <w:tr w14:paraId="4FE7C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75" w:type="dxa"/>
            <w:noWrap w:val="0"/>
            <w:vAlign w:val="center"/>
          </w:tcPr>
          <w:p w14:paraId="40C6B47F">
            <w:pPr>
              <w:jc w:val="center"/>
            </w:pPr>
            <w:r>
              <w:rPr>
                <w:rFonts w:hint="eastAsia"/>
              </w:rPr>
              <w:t>备注</w:t>
            </w:r>
          </w:p>
        </w:tc>
        <w:tc>
          <w:tcPr>
            <w:tcW w:w="7863" w:type="dxa"/>
            <w:gridSpan w:val="3"/>
            <w:noWrap w:val="0"/>
            <w:vAlign w:val="center"/>
          </w:tcPr>
          <w:p w14:paraId="547CD261">
            <w:pPr>
              <w:jc w:val="center"/>
            </w:pPr>
          </w:p>
        </w:tc>
      </w:tr>
    </w:tbl>
    <w:p w14:paraId="2B050D43">
      <w:pPr>
        <w:pStyle w:val="2"/>
        <w:jc w:val="right"/>
        <w:rPr>
          <w:rFonts w:ascii="宋体"/>
          <w:bCs/>
          <w:sz w:val="36"/>
        </w:rPr>
      </w:pPr>
      <w:r>
        <w:rPr>
          <w:rFonts w:hint="eastAsia" w:ascii="宋体"/>
          <w:b/>
          <w:sz w:val="36"/>
          <w:lang w:eastAsia="zh-CN"/>
        </w:rPr>
        <w:t xml:space="preserve">                                      </w:t>
      </w:r>
      <w:r>
        <w:rPr>
          <w:rFonts w:hint="eastAsia" w:ascii="宋体"/>
          <w:bCs/>
          <w:sz w:val="36"/>
          <w:lang w:eastAsia="zh-CN"/>
        </w:rPr>
        <w:t>（盖章）</w:t>
      </w:r>
    </w:p>
    <w:p w14:paraId="3EB69A78">
      <w:pPr>
        <w:pStyle w:val="2"/>
        <w:wordWrap w:val="0"/>
        <w:jc w:val="right"/>
        <w:rPr>
          <w:rFonts w:ascii="宋体"/>
          <w:bCs/>
          <w:sz w:val="36"/>
        </w:rPr>
      </w:pPr>
      <w:r>
        <w:rPr>
          <w:rFonts w:hint="eastAsia" w:ascii="宋体"/>
          <w:bCs/>
          <w:sz w:val="36"/>
          <w:lang w:eastAsia="zh-CN"/>
        </w:rPr>
        <w:t>年  月  日</w:t>
      </w:r>
    </w:p>
    <w:p w14:paraId="4A560EAF">
      <w:pPr>
        <w:spacing w:line="358" w:lineRule="exact"/>
        <w:ind w:left="232"/>
        <w:rPr>
          <w:rFonts w:ascii="宋体" w:hAnsi="宋体" w:cs="宋体"/>
          <w:sz w:val="20"/>
        </w:rPr>
      </w:pPr>
      <w:r>
        <w:rPr>
          <w:rFonts w:hint="eastAsia" w:ascii="宋体" w:hAnsi="宋体" w:cs="宋体"/>
          <w:sz w:val="28"/>
        </w:rPr>
        <w:t>注意事项</w:t>
      </w:r>
    </w:p>
    <w:p w14:paraId="2C2E7333">
      <w:pPr>
        <w:ind w:left="232"/>
        <w:rPr>
          <w:rFonts w:ascii="宋体" w:hAnsi="宋体" w:cs="宋体"/>
          <w:sz w:val="20"/>
        </w:rPr>
      </w:pPr>
      <w:r>
        <w:rPr>
          <w:rFonts w:hint="eastAsia" w:ascii="宋体" w:hAnsi="宋体" w:cs="宋体"/>
          <w:spacing w:val="-1"/>
          <w:sz w:val="28"/>
        </w:rPr>
        <w:t>1</w:t>
      </w:r>
      <w:r>
        <w:rPr>
          <w:rFonts w:hint="eastAsia" w:ascii="宋体" w:hAnsi="宋体" w:cs="宋体"/>
          <w:spacing w:val="-3"/>
          <w:sz w:val="28"/>
        </w:rPr>
        <w:t>、本表根据需要随《建筑工程施工许可证》一并核发。</w:t>
      </w:r>
    </w:p>
    <w:p w14:paraId="5AE6B38B">
      <w:pPr>
        <w:pStyle w:val="9"/>
        <w:keepNext w:val="0"/>
        <w:keepLines w:val="0"/>
        <w:pageBreakBefore w:val="0"/>
        <w:widowControl w:val="0"/>
        <w:numPr>
          <w:ilvl w:val="0"/>
          <w:numId w:val="0"/>
        </w:numPr>
        <w:kinsoku/>
        <w:wordWrap/>
        <w:overflowPunct/>
        <w:topLinePunct w:val="0"/>
        <w:bidi w:val="0"/>
        <w:ind w:firstLine="278" w:firstLineChars="100"/>
      </w:pPr>
      <w:r>
        <w:rPr>
          <w:rFonts w:hint="eastAsia" w:ascii="宋体" w:hAnsi="宋体" w:cs="宋体"/>
          <w:spacing w:val="-1"/>
          <w:sz w:val="28"/>
        </w:rPr>
        <w:t>2</w:t>
      </w:r>
      <w:r>
        <w:rPr>
          <w:rFonts w:hint="eastAsia" w:ascii="宋体" w:hAnsi="宋体" w:cs="宋体"/>
          <w:spacing w:val="-3"/>
          <w:sz w:val="28"/>
        </w:rPr>
        <w:t>、本表与《建筑工程施工许可证》同时使用方可有效</w:t>
      </w:r>
    </w:p>
    <w:p w14:paraId="3FC49188">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r>
        <w:rPr>
          <w:rFonts w:hint="eastAsia" w:ascii="宋体" w:hAnsi="宋体" w:cs="宋体"/>
          <w:b/>
          <w:bCs/>
          <w:szCs w:val="21"/>
        </w:rPr>
        <w:t>防空地下室易地建设许可证结果</w:t>
      </w:r>
      <w:r>
        <w:rPr>
          <w:rFonts w:hint="eastAsia" w:ascii="宋体" w:hAnsi="宋体" w:cs="宋体"/>
          <w:b/>
          <w:szCs w:val="21"/>
        </w:rPr>
        <w:t>文书</w:t>
      </w:r>
    </w:p>
    <w:p w14:paraId="1E2F68F9">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r>
        <w:rPr>
          <w:rFonts w:hint="eastAsia" w:ascii="宋体" w:eastAsia="宋体"/>
          <w:b/>
          <w:sz w:val="36"/>
          <w:lang w:eastAsia="zh-CN"/>
        </w:rPr>
        <w:drawing>
          <wp:anchor distT="0" distB="0" distL="114300" distR="114300" simplePos="0" relativeHeight="251661312" behindDoc="1" locked="0" layoutInCell="1" allowOverlap="1">
            <wp:simplePos x="0" y="0"/>
            <wp:positionH relativeFrom="column">
              <wp:posOffset>-1066800</wp:posOffset>
            </wp:positionH>
            <wp:positionV relativeFrom="paragraph">
              <wp:posOffset>1663065</wp:posOffset>
            </wp:positionV>
            <wp:extent cx="7630795" cy="4589780"/>
            <wp:effectExtent l="0" t="0" r="1270" b="8255"/>
            <wp:wrapThrough wrapText="bothSides">
              <wp:wrapPolygon>
                <wp:start x="21600" y="3"/>
                <wp:lineTo x="31" y="3"/>
                <wp:lineTo x="31" y="21519"/>
                <wp:lineTo x="21600" y="21519"/>
                <wp:lineTo x="21600" y="3"/>
              </wp:wrapPolygon>
            </wp:wrapThrough>
            <wp:docPr id="4" name="图片 98" descr="173103292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8" descr="1731032926015"/>
                    <pic:cNvPicPr>
                      <a:picLocks noChangeAspect="1"/>
                    </pic:cNvPicPr>
                  </pic:nvPicPr>
                  <pic:blipFill>
                    <a:blip r:embed="rId6"/>
                    <a:stretch>
                      <a:fillRect/>
                    </a:stretch>
                  </pic:blipFill>
                  <pic:spPr>
                    <a:xfrm rot="-5400000">
                      <a:off x="0" y="0"/>
                      <a:ext cx="7630795" cy="4589780"/>
                    </a:xfrm>
                    <a:prstGeom prst="rect">
                      <a:avLst/>
                    </a:prstGeom>
                    <a:noFill/>
                    <a:ln>
                      <a:noFill/>
                    </a:ln>
                  </pic:spPr>
                </pic:pic>
              </a:graphicData>
            </a:graphic>
          </wp:anchor>
        </w:drawing>
      </w:r>
    </w:p>
    <w:p w14:paraId="3E5F912A">
      <w:pPr>
        <w:pStyle w:val="9"/>
        <w:keepNext w:val="0"/>
        <w:keepLines w:val="0"/>
        <w:pageBreakBefore w:val="0"/>
        <w:widowControl w:val="0"/>
        <w:numPr>
          <w:ilvl w:val="0"/>
          <w:numId w:val="0"/>
        </w:numPr>
        <w:kinsoku/>
        <w:wordWrap/>
        <w:overflowPunct/>
        <w:topLinePunct w:val="0"/>
        <w:bidi w:val="0"/>
      </w:pPr>
    </w:p>
    <w:p w14:paraId="3CAE115C">
      <w:pPr>
        <w:pStyle w:val="9"/>
        <w:keepNext w:val="0"/>
        <w:keepLines w:val="0"/>
        <w:pageBreakBefore w:val="0"/>
        <w:widowControl w:val="0"/>
        <w:numPr>
          <w:ilvl w:val="0"/>
          <w:numId w:val="0"/>
        </w:numPr>
        <w:kinsoku/>
        <w:wordWrap/>
        <w:overflowPunct/>
        <w:topLinePunct w:val="0"/>
        <w:bidi w:val="0"/>
      </w:pPr>
    </w:p>
    <w:p w14:paraId="4E16EF89">
      <w:pPr>
        <w:pStyle w:val="9"/>
        <w:keepNext w:val="0"/>
        <w:keepLines w:val="0"/>
        <w:pageBreakBefore w:val="0"/>
        <w:widowControl w:val="0"/>
        <w:numPr>
          <w:ilvl w:val="0"/>
          <w:numId w:val="0"/>
        </w:numPr>
        <w:kinsoku/>
        <w:wordWrap/>
        <w:overflowPunct/>
        <w:topLinePunct w:val="0"/>
        <w:bidi w:val="0"/>
      </w:pPr>
    </w:p>
    <w:p w14:paraId="708CF972">
      <w:pPr>
        <w:pStyle w:val="9"/>
        <w:keepNext w:val="0"/>
        <w:keepLines w:val="0"/>
        <w:pageBreakBefore w:val="0"/>
        <w:widowControl w:val="0"/>
        <w:numPr>
          <w:ilvl w:val="0"/>
          <w:numId w:val="0"/>
        </w:numPr>
        <w:kinsoku/>
        <w:wordWrap/>
        <w:overflowPunct/>
        <w:topLinePunct w:val="0"/>
        <w:bidi w:val="0"/>
      </w:pPr>
    </w:p>
    <w:p w14:paraId="5521A5D1">
      <w:pPr>
        <w:pStyle w:val="9"/>
        <w:keepNext w:val="0"/>
        <w:keepLines w:val="0"/>
        <w:pageBreakBefore w:val="0"/>
        <w:widowControl w:val="0"/>
        <w:numPr>
          <w:ilvl w:val="0"/>
          <w:numId w:val="0"/>
        </w:numPr>
        <w:kinsoku/>
        <w:wordWrap/>
        <w:overflowPunct/>
        <w:topLinePunct w:val="0"/>
        <w:bidi w:val="0"/>
      </w:pPr>
    </w:p>
    <w:p w14:paraId="255EBB1D">
      <w:pPr>
        <w:pStyle w:val="9"/>
        <w:keepNext w:val="0"/>
        <w:keepLines w:val="0"/>
        <w:pageBreakBefore w:val="0"/>
        <w:widowControl w:val="0"/>
        <w:numPr>
          <w:ilvl w:val="0"/>
          <w:numId w:val="0"/>
        </w:numPr>
        <w:kinsoku/>
        <w:wordWrap/>
        <w:overflowPunct/>
        <w:topLinePunct w:val="0"/>
        <w:bidi w:val="0"/>
      </w:pPr>
    </w:p>
    <w:p w14:paraId="1FACE8C6">
      <w:pPr>
        <w:pStyle w:val="9"/>
        <w:keepNext w:val="0"/>
        <w:keepLines w:val="0"/>
        <w:pageBreakBefore w:val="0"/>
        <w:widowControl w:val="0"/>
        <w:numPr>
          <w:ilvl w:val="0"/>
          <w:numId w:val="0"/>
        </w:numPr>
        <w:kinsoku/>
        <w:wordWrap/>
        <w:overflowPunct/>
        <w:topLinePunct w:val="0"/>
        <w:bidi w:val="0"/>
      </w:pPr>
    </w:p>
    <w:p w14:paraId="3CC58548">
      <w:pPr>
        <w:pStyle w:val="9"/>
        <w:keepNext w:val="0"/>
        <w:keepLines w:val="0"/>
        <w:pageBreakBefore w:val="0"/>
        <w:widowControl w:val="0"/>
        <w:numPr>
          <w:ilvl w:val="0"/>
          <w:numId w:val="0"/>
        </w:numPr>
        <w:kinsoku/>
        <w:wordWrap/>
        <w:overflowPunct/>
        <w:topLinePunct w:val="0"/>
        <w:bidi w:val="0"/>
      </w:pPr>
    </w:p>
    <w:p w14:paraId="5B4B366D">
      <w:pPr>
        <w:pStyle w:val="9"/>
        <w:keepNext w:val="0"/>
        <w:keepLines w:val="0"/>
        <w:pageBreakBefore w:val="0"/>
        <w:widowControl w:val="0"/>
        <w:numPr>
          <w:ilvl w:val="0"/>
          <w:numId w:val="0"/>
        </w:numPr>
        <w:kinsoku/>
        <w:wordWrap/>
        <w:overflowPunct/>
        <w:topLinePunct w:val="0"/>
        <w:bidi w:val="0"/>
      </w:pPr>
    </w:p>
    <w:p w14:paraId="6256EA5E">
      <w:pPr>
        <w:pStyle w:val="9"/>
        <w:keepNext w:val="0"/>
        <w:keepLines w:val="0"/>
        <w:pageBreakBefore w:val="0"/>
        <w:widowControl w:val="0"/>
        <w:numPr>
          <w:ilvl w:val="0"/>
          <w:numId w:val="0"/>
        </w:numPr>
        <w:kinsoku/>
        <w:wordWrap/>
        <w:overflowPunct/>
        <w:topLinePunct w:val="0"/>
        <w:bidi w:val="0"/>
      </w:pPr>
    </w:p>
    <w:p w14:paraId="004FEDDA">
      <w:pPr>
        <w:pStyle w:val="9"/>
        <w:keepNext w:val="0"/>
        <w:keepLines w:val="0"/>
        <w:pageBreakBefore w:val="0"/>
        <w:widowControl w:val="0"/>
        <w:numPr>
          <w:ilvl w:val="0"/>
          <w:numId w:val="0"/>
        </w:numPr>
        <w:kinsoku/>
        <w:wordWrap/>
        <w:overflowPunct/>
        <w:topLinePunct w:val="0"/>
        <w:bidi w:val="0"/>
      </w:pPr>
    </w:p>
    <w:p w14:paraId="7AD1464B">
      <w:pPr>
        <w:pStyle w:val="9"/>
        <w:keepNext w:val="0"/>
        <w:keepLines w:val="0"/>
        <w:pageBreakBefore w:val="0"/>
        <w:widowControl w:val="0"/>
        <w:numPr>
          <w:ilvl w:val="0"/>
          <w:numId w:val="0"/>
        </w:numPr>
        <w:kinsoku/>
        <w:wordWrap/>
        <w:overflowPunct/>
        <w:topLinePunct w:val="0"/>
        <w:bidi w:val="0"/>
      </w:pPr>
    </w:p>
    <w:p w14:paraId="16213687">
      <w:pPr>
        <w:pStyle w:val="9"/>
        <w:keepNext w:val="0"/>
        <w:keepLines w:val="0"/>
        <w:pageBreakBefore w:val="0"/>
        <w:widowControl w:val="0"/>
        <w:numPr>
          <w:ilvl w:val="0"/>
          <w:numId w:val="0"/>
        </w:numPr>
        <w:kinsoku/>
        <w:wordWrap/>
        <w:overflowPunct/>
        <w:topLinePunct w:val="0"/>
        <w:bidi w:val="0"/>
      </w:pPr>
    </w:p>
    <w:p w14:paraId="50905252">
      <w:pPr>
        <w:pStyle w:val="9"/>
        <w:keepNext w:val="0"/>
        <w:keepLines w:val="0"/>
        <w:pageBreakBefore w:val="0"/>
        <w:widowControl w:val="0"/>
        <w:numPr>
          <w:ilvl w:val="0"/>
          <w:numId w:val="0"/>
        </w:numPr>
        <w:kinsoku/>
        <w:wordWrap/>
        <w:overflowPunct/>
        <w:topLinePunct w:val="0"/>
        <w:bidi w:val="0"/>
      </w:pPr>
    </w:p>
    <w:p w14:paraId="00FF60B8">
      <w:pPr>
        <w:pStyle w:val="9"/>
        <w:keepNext w:val="0"/>
        <w:keepLines w:val="0"/>
        <w:pageBreakBefore w:val="0"/>
        <w:widowControl w:val="0"/>
        <w:numPr>
          <w:ilvl w:val="0"/>
          <w:numId w:val="0"/>
        </w:numPr>
        <w:kinsoku/>
        <w:wordWrap/>
        <w:overflowPunct/>
        <w:topLinePunct w:val="0"/>
        <w:bidi w:val="0"/>
      </w:pPr>
    </w:p>
    <w:p w14:paraId="25C5A151">
      <w:pPr>
        <w:pStyle w:val="9"/>
        <w:keepNext w:val="0"/>
        <w:keepLines w:val="0"/>
        <w:pageBreakBefore w:val="0"/>
        <w:widowControl w:val="0"/>
        <w:numPr>
          <w:ilvl w:val="0"/>
          <w:numId w:val="0"/>
        </w:numPr>
        <w:kinsoku/>
        <w:wordWrap/>
        <w:overflowPunct/>
        <w:topLinePunct w:val="0"/>
        <w:bidi w:val="0"/>
      </w:pPr>
    </w:p>
    <w:p w14:paraId="7188B28F">
      <w:pPr>
        <w:pStyle w:val="9"/>
        <w:keepNext w:val="0"/>
        <w:keepLines w:val="0"/>
        <w:pageBreakBefore w:val="0"/>
        <w:widowControl w:val="0"/>
        <w:numPr>
          <w:ilvl w:val="0"/>
          <w:numId w:val="0"/>
        </w:numPr>
        <w:kinsoku/>
        <w:wordWrap/>
        <w:overflowPunct/>
        <w:topLinePunct w:val="0"/>
        <w:bidi w:val="0"/>
      </w:pPr>
    </w:p>
    <w:p w14:paraId="5D34A5EC">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5C6F4254">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51E8E7F0">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1BE42641">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63872321">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3AD323BA">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39A101EC">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10116B91">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5B7BC7FD">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201B86D4">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44133922">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0809EED5">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34BBD968">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26F93F07">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0AC7733F">
      <w:pPr>
        <w:pStyle w:val="9"/>
        <w:keepNext w:val="0"/>
        <w:keepLines w:val="0"/>
        <w:pageBreakBefore w:val="0"/>
        <w:widowControl w:val="0"/>
        <w:numPr>
          <w:ilvl w:val="0"/>
          <w:numId w:val="0"/>
        </w:numPr>
        <w:kinsoku/>
        <w:wordWrap/>
        <w:overflowPunct/>
        <w:topLinePunct w:val="0"/>
        <w:bidi w:val="0"/>
        <w:rPr>
          <w:rFonts w:hint="eastAsia" w:ascii="宋体" w:hAnsi="宋体" w:cs="宋体"/>
          <w:b/>
          <w:bCs/>
          <w:szCs w:val="21"/>
        </w:rPr>
      </w:pPr>
    </w:p>
    <w:p w14:paraId="193DF217">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r>
        <w:rPr>
          <w:rFonts w:hint="eastAsia" w:ascii="宋体" w:hAnsi="宋体" w:eastAsia="宋体" w:cs="宋体"/>
          <w:spacing w:val="-3"/>
          <w:sz w:val="28"/>
          <w:lang w:eastAsia="zh-CN"/>
        </w:rPr>
        <w:drawing>
          <wp:anchor distT="0" distB="0" distL="114300" distR="114300" simplePos="0" relativeHeight="251662336" behindDoc="1" locked="0" layoutInCell="1" allowOverlap="1">
            <wp:simplePos x="0" y="0"/>
            <wp:positionH relativeFrom="column">
              <wp:posOffset>-974725</wp:posOffset>
            </wp:positionH>
            <wp:positionV relativeFrom="paragraph">
              <wp:posOffset>1724025</wp:posOffset>
            </wp:positionV>
            <wp:extent cx="7452995" cy="4758055"/>
            <wp:effectExtent l="0" t="0" r="4445" b="14605"/>
            <wp:wrapThrough wrapText="bothSides">
              <wp:wrapPolygon>
                <wp:start x="21600" y="0"/>
                <wp:lineTo x="68" y="0"/>
                <wp:lineTo x="68" y="21534"/>
                <wp:lineTo x="21600" y="21534"/>
                <wp:lineTo x="21600" y="0"/>
              </wp:wrapPolygon>
            </wp:wrapThrough>
            <wp:docPr id="3" name="图片 99" descr="173103310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9" descr="1731033102807"/>
                    <pic:cNvPicPr>
                      <a:picLocks noChangeAspect="1"/>
                    </pic:cNvPicPr>
                  </pic:nvPicPr>
                  <pic:blipFill>
                    <a:blip r:embed="rId7"/>
                    <a:stretch>
                      <a:fillRect/>
                    </a:stretch>
                  </pic:blipFill>
                  <pic:spPr>
                    <a:xfrm rot="-5400000">
                      <a:off x="0" y="0"/>
                      <a:ext cx="7452995" cy="4758055"/>
                    </a:xfrm>
                    <a:prstGeom prst="rect">
                      <a:avLst/>
                    </a:prstGeom>
                    <a:noFill/>
                    <a:ln>
                      <a:noFill/>
                    </a:ln>
                  </pic:spPr>
                </pic:pic>
              </a:graphicData>
            </a:graphic>
          </wp:anchor>
        </w:drawing>
      </w:r>
      <w:r>
        <w:rPr>
          <w:rFonts w:hint="eastAsia" w:ascii="宋体" w:hAnsi="宋体" w:cs="宋体"/>
          <w:b/>
          <w:bCs/>
          <w:szCs w:val="21"/>
        </w:rPr>
        <w:t>城市地下空间建设项目兼顾人防易地建设许可证结果</w:t>
      </w:r>
      <w:r>
        <w:rPr>
          <w:rFonts w:hint="eastAsia" w:ascii="宋体" w:hAnsi="宋体" w:cs="宋体"/>
          <w:b/>
          <w:szCs w:val="21"/>
        </w:rPr>
        <w:t>文书</w:t>
      </w:r>
    </w:p>
    <w:p w14:paraId="747A3968">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47E40DEC">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7BDAC774">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355B815B">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0FADA21E">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714E49BF">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72D34CB0">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7BB4EA94">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68D95B98">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4A650405">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57BB3106">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23A2B83A">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14E14F82">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1ABBD68B">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7C3E7789">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19EEF5F9">
      <w:pPr>
        <w:pStyle w:val="9"/>
        <w:keepNext w:val="0"/>
        <w:keepLines w:val="0"/>
        <w:pageBreakBefore w:val="0"/>
        <w:widowControl w:val="0"/>
        <w:numPr>
          <w:ilvl w:val="0"/>
          <w:numId w:val="0"/>
        </w:numPr>
        <w:kinsoku/>
        <w:wordWrap/>
        <w:overflowPunct/>
        <w:topLinePunct w:val="0"/>
        <w:bidi w:val="0"/>
        <w:rPr>
          <w:rFonts w:hint="eastAsia" w:ascii="宋体" w:hAnsi="宋体" w:cs="宋体"/>
          <w:b/>
          <w:szCs w:val="21"/>
        </w:rPr>
      </w:pPr>
    </w:p>
    <w:p w14:paraId="570A33C2">
      <w:pPr>
        <w:pStyle w:val="9"/>
        <w:keepNext w:val="0"/>
        <w:keepLines w:val="0"/>
        <w:pageBreakBefore w:val="0"/>
        <w:widowControl w:val="0"/>
        <w:numPr>
          <w:ilvl w:val="0"/>
          <w:numId w:val="0"/>
        </w:numPr>
        <w:kinsoku/>
        <w:wordWrap/>
        <w:overflowPunct/>
        <w:topLinePunct w:val="0"/>
        <w:bidi w:val="0"/>
      </w:pPr>
    </w:p>
    <w:p w14:paraId="79DF6722">
      <w:pPr>
        <w:pStyle w:val="9"/>
        <w:keepNext w:val="0"/>
        <w:keepLines w:val="0"/>
        <w:pageBreakBefore w:val="0"/>
        <w:widowControl w:val="0"/>
        <w:numPr>
          <w:ilvl w:val="0"/>
          <w:numId w:val="0"/>
        </w:numPr>
        <w:kinsoku/>
        <w:wordWrap/>
        <w:overflowPunct/>
        <w:topLinePunct w:val="0"/>
        <w:bidi w:val="0"/>
      </w:pPr>
    </w:p>
    <w:p w14:paraId="657FE8C7">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03F6555C">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14C7318C">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416336D3">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38715E0D">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3CF552DF">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50D15615">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75B7E937">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6895BF1C">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3245CA27">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7F4C4ECD">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5587C402">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4376CEF6">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32BF89C1">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6D31B308">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6D639317">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0EFF829A">
      <w:pPr>
        <w:pStyle w:val="9"/>
        <w:keepNext w:val="0"/>
        <w:keepLines w:val="0"/>
        <w:pageBreakBefore w:val="0"/>
        <w:widowControl w:val="0"/>
        <w:numPr>
          <w:ilvl w:val="0"/>
          <w:numId w:val="0"/>
        </w:numPr>
        <w:kinsoku/>
        <w:wordWrap/>
        <w:overflowPunct/>
        <w:topLinePunct w:val="0"/>
        <w:bidi w:val="0"/>
        <w:jc w:val="both"/>
        <w:rPr>
          <w:rFonts w:hint="eastAsia" w:ascii="宋体" w:hAnsi="宋体" w:eastAsia="宋体" w:cs="宋体"/>
          <w:b/>
          <w:bCs/>
          <w:sz w:val="24"/>
          <w:szCs w:val="24"/>
          <w:lang w:val="en-US" w:eastAsia="zh-CN"/>
        </w:rPr>
      </w:pPr>
    </w:p>
    <w:p w14:paraId="496FA3D3">
      <w:pPr>
        <w:pStyle w:val="9"/>
        <w:keepNext w:val="0"/>
        <w:keepLines w:val="0"/>
        <w:pageBreakBefore w:val="0"/>
        <w:widowControl w:val="0"/>
        <w:numPr>
          <w:ilvl w:val="0"/>
          <w:numId w:val="0"/>
        </w:numPr>
        <w:kinsoku/>
        <w:wordWrap/>
        <w:overflowPunct/>
        <w:topLinePunct w:val="0"/>
        <w:bidi w:val="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城市建筑垃圾处置核准结果文书</w:t>
      </w:r>
    </w:p>
    <w:p w14:paraId="6A253CC3">
      <w:pPr>
        <w:pStyle w:val="9"/>
        <w:keepNext w:val="0"/>
        <w:keepLines w:val="0"/>
        <w:pageBreakBefore w:val="0"/>
        <w:widowControl w:val="0"/>
        <w:numPr>
          <w:ilvl w:val="0"/>
          <w:numId w:val="0"/>
        </w:numPr>
        <w:kinsoku/>
        <w:wordWrap/>
        <w:overflowPunct/>
        <w:topLinePunct w:val="0"/>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济南市城市管理局</w:t>
      </w:r>
    </w:p>
    <w:p w14:paraId="44B8D169">
      <w:pPr>
        <w:pStyle w:val="9"/>
        <w:keepNext w:val="0"/>
        <w:keepLines w:val="0"/>
        <w:pageBreakBefore w:val="0"/>
        <w:widowControl w:val="0"/>
        <w:numPr>
          <w:ilvl w:val="0"/>
          <w:numId w:val="0"/>
        </w:numPr>
        <w:kinsoku/>
        <w:wordWrap/>
        <w:overflowPunct/>
        <w:topLinePunct w:val="0"/>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城市建筑垃圾处置核准通知书</w:t>
      </w:r>
    </w:p>
    <w:p w14:paraId="458B2287">
      <w:pPr>
        <w:pStyle w:val="9"/>
        <w:keepNext w:val="0"/>
        <w:keepLines w:val="0"/>
        <w:pageBreakBefore w:val="0"/>
        <w:widowControl w:val="0"/>
        <w:numPr>
          <w:ilvl w:val="0"/>
          <w:numId w:val="0"/>
        </w:numPr>
        <w:kinsoku/>
        <w:wordWrap/>
        <w:overflowPunct/>
        <w:topLinePunct w:val="0"/>
        <w:bidi w:val="0"/>
        <w:ind w:firstLine="4800" w:firstLineChars="1500"/>
        <w:rPr>
          <w:rFonts w:hint="eastAsia" w:ascii="仿宋_GB2312" w:hAnsi="仿宋_GB2312" w:eastAsia="仿宋_GB2312" w:cs="仿宋_GB2312"/>
          <w:sz w:val="32"/>
          <w:szCs w:val="32"/>
          <w:u w:val="single"/>
          <w:lang w:val="en-US" w:eastAsia="zh-CN"/>
        </w:rPr>
      </w:pPr>
    </w:p>
    <w:p w14:paraId="7F0964CC">
      <w:pPr>
        <w:pStyle w:val="9"/>
        <w:keepNext w:val="0"/>
        <w:keepLines w:val="0"/>
        <w:pageBreakBefore w:val="0"/>
        <w:widowControl w:val="0"/>
        <w:numPr>
          <w:ilvl w:val="0"/>
          <w:numId w:val="0"/>
        </w:numPr>
        <w:kinsoku/>
        <w:wordWrap/>
        <w:overflowPunct/>
        <w:topLinePunct w:val="0"/>
        <w:bidi w:val="0"/>
        <w:ind w:firstLine="4500" w:firstLineChars="1500"/>
        <w:rPr>
          <w:rFonts w:hint="eastAsia" w:ascii="楷体_GB2312" w:hAnsi="楷体_GB2312" w:eastAsia="楷体_GB2312" w:cs="楷体_GB2312"/>
          <w:sz w:val="30"/>
          <w:szCs w:val="30"/>
          <w:u w:val="single"/>
          <w:lang w:val="en-US" w:eastAsia="zh-CN"/>
        </w:rPr>
      </w:pPr>
      <w:r>
        <w:rPr>
          <w:rFonts w:hint="eastAsia" w:ascii="楷体_GB2312" w:hAnsi="楷体_GB2312" w:eastAsia="楷体_GB2312" w:cs="楷体_GB2312"/>
          <w:sz w:val="30"/>
          <w:szCs w:val="30"/>
          <w:u w:val="single"/>
          <w:lang w:val="en-US" w:eastAsia="zh-CN"/>
        </w:rPr>
        <w:t>济城管审XXXXXXXXXX号</w:t>
      </w:r>
    </w:p>
    <w:p w14:paraId="5EB45D6E">
      <w:pPr>
        <w:pStyle w:val="9"/>
        <w:keepNext w:val="0"/>
        <w:keepLines w:val="0"/>
        <w:pageBreakBefore w:val="0"/>
        <w:widowControl w:val="0"/>
        <w:numPr>
          <w:ilvl w:val="0"/>
          <w:numId w:val="0"/>
        </w:numPr>
        <w:kinsoku/>
        <w:wordWrap/>
        <w:overflowPunct/>
        <w:topLinePunct w:val="0"/>
        <w:bidi w:val="0"/>
        <w:rPr>
          <w:rFonts w:hint="eastAsia" w:ascii="仿宋_GB2312" w:hAnsi="仿宋_GB2312" w:eastAsia="仿宋_GB2312" w:cs="仿宋_GB2312"/>
          <w:sz w:val="32"/>
          <w:szCs w:val="32"/>
          <w:u w:val="single"/>
          <w:lang w:val="en-US" w:eastAsia="zh-CN"/>
        </w:rPr>
      </w:pPr>
    </w:p>
    <w:p w14:paraId="318707CA">
      <w:pPr>
        <w:pStyle w:val="9"/>
        <w:keepNext w:val="0"/>
        <w:keepLines w:val="0"/>
        <w:pageBreakBefore w:val="0"/>
        <w:widowControl w:val="0"/>
        <w:numPr>
          <w:ilvl w:val="0"/>
          <w:numId w:val="0"/>
        </w:numPr>
        <w:kinsoku/>
        <w:wordWrap/>
        <w:overflowPunct/>
        <w:topLinePunct w:val="0"/>
        <w:bidi w:val="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XXXXXXXX公司：</w:t>
      </w:r>
    </w:p>
    <w:p w14:paraId="34C06FB5">
      <w:pPr>
        <w:pStyle w:val="9"/>
        <w:keepNext w:val="0"/>
        <w:keepLines w:val="0"/>
        <w:pageBreakBefore w:val="0"/>
        <w:widowControl w:val="0"/>
        <w:numPr>
          <w:ilvl w:val="0"/>
          <w:numId w:val="0"/>
        </w:numPr>
        <w:kinsoku/>
        <w:wordWrap/>
        <w:overflowPunct/>
        <w:topLinePunct w:val="0"/>
        <w:bidi w:val="0"/>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你（单位）申请的</w:t>
      </w:r>
      <w:r>
        <w:rPr>
          <w:rFonts w:hint="eastAsia" w:ascii="仿宋_GB2312" w:hAnsi="仿宋_GB2312" w:eastAsia="仿宋_GB2312" w:cs="仿宋_GB2312"/>
          <w:sz w:val="32"/>
          <w:szCs w:val="32"/>
          <w:u w:val="single"/>
          <w:lang w:val="en-US" w:eastAsia="zh-CN"/>
        </w:rPr>
        <w:t>XXXXXXX项目</w:t>
      </w:r>
      <w:r>
        <w:rPr>
          <w:rFonts w:hint="eastAsia" w:ascii="仿宋_GB2312" w:hAnsi="仿宋_GB2312" w:eastAsia="仿宋_GB2312" w:cs="仿宋_GB2312"/>
          <w:sz w:val="32"/>
          <w:szCs w:val="32"/>
          <w:u w:val="none"/>
          <w:lang w:val="en-US" w:eastAsia="zh-CN"/>
        </w:rPr>
        <w:t>建筑垃圾处置，经审查，符合许可条件给予核准。</w:t>
      </w:r>
    </w:p>
    <w:p w14:paraId="2DA94F94">
      <w:pPr>
        <w:pStyle w:val="9"/>
        <w:keepNext w:val="0"/>
        <w:keepLines w:val="0"/>
        <w:pageBreakBefore w:val="0"/>
        <w:widowControl w:val="0"/>
        <w:numPr>
          <w:ilvl w:val="0"/>
          <w:numId w:val="0"/>
        </w:numPr>
        <w:kinsoku/>
        <w:wordWrap/>
        <w:overflowPunct/>
        <w:topLinePunct w:val="0"/>
        <w:bidi w:val="0"/>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你（单位）须按照《告知承诺书》及《建筑垃圾处置方案》规范处置。</w:t>
      </w:r>
    </w:p>
    <w:p w14:paraId="31F00504">
      <w:pPr>
        <w:pStyle w:val="9"/>
        <w:keepNext w:val="0"/>
        <w:keepLines w:val="0"/>
        <w:pageBreakBefore w:val="0"/>
        <w:widowControl w:val="0"/>
        <w:numPr>
          <w:ilvl w:val="0"/>
          <w:numId w:val="0"/>
        </w:numPr>
        <w:kinsoku/>
        <w:wordWrap/>
        <w:overflowPunct/>
        <w:topLinePunct w:val="0"/>
        <w:bidi w:val="0"/>
        <w:jc w:val="right"/>
        <w:rPr>
          <w:rFonts w:hint="eastAsia" w:ascii="仿宋_GB2312" w:hAnsi="仿宋_GB2312" w:eastAsia="仿宋_GB2312" w:cs="仿宋_GB2312"/>
          <w:sz w:val="32"/>
          <w:szCs w:val="32"/>
          <w:u w:val="none"/>
          <w:lang w:val="en-US" w:eastAsia="zh-CN"/>
        </w:rPr>
      </w:pPr>
    </w:p>
    <w:p w14:paraId="24D4FD2C">
      <w:pPr>
        <w:pStyle w:val="9"/>
        <w:keepNext w:val="0"/>
        <w:keepLines w:val="0"/>
        <w:pageBreakBefore w:val="0"/>
        <w:widowControl w:val="0"/>
        <w:numPr>
          <w:ilvl w:val="0"/>
          <w:numId w:val="0"/>
        </w:numPr>
        <w:kinsoku/>
        <w:wordWrap/>
        <w:overflowPunct/>
        <w:topLinePunct w:val="0"/>
        <w:bidi w:val="0"/>
        <w:jc w:val="right"/>
        <w:rPr>
          <w:rFonts w:hint="eastAsia" w:ascii="仿宋_GB2312" w:hAnsi="仿宋_GB2312" w:eastAsia="仿宋_GB2312" w:cs="仿宋_GB2312"/>
          <w:sz w:val="32"/>
          <w:szCs w:val="32"/>
          <w:u w:val="none"/>
          <w:lang w:val="en-US" w:eastAsia="zh-CN"/>
        </w:rPr>
      </w:pPr>
    </w:p>
    <w:p w14:paraId="72D93152">
      <w:pPr>
        <w:pStyle w:val="9"/>
        <w:keepNext w:val="0"/>
        <w:keepLines w:val="0"/>
        <w:pageBreakBefore w:val="0"/>
        <w:widowControl w:val="0"/>
        <w:numPr>
          <w:ilvl w:val="0"/>
          <w:numId w:val="0"/>
        </w:numPr>
        <w:kinsoku/>
        <w:wordWrap/>
        <w:overflowPunct/>
        <w:topLinePunct w:val="0"/>
        <w:bidi w:val="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济南市城市管理局</w:t>
      </w:r>
    </w:p>
    <w:p w14:paraId="4906458D">
      <w:pPr>
        <w:pStyle w:val="9"/>
        <w:keepNext w:val="0"/>
        <w:keepLines w:val="0"/>
        <w:pageBreakBefore w:val="0"/>
        <w:widowControl w:val="0"/>
        <w:numPr>
          <w:ilvl w:val="0"/>
          <w:numId w:val="0"/>
        </w:numPr>
        <w:kinsoku/>
        <w:wordWrap/>
        <w:overflowPunct/>
        <w:topLinePunct w:val="0"/>
        <w:bidi w:val="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XX年XX月XX日</w:t>
      </w:r>
    </w:p>
    <w:p w14:paraId="4BB6DFF2">
      <w:pPr>
        <w:pStyle w:val="9"/>
        <w:keepNext w:val="0"/>
        <w:keepLines w:val="0"/>
        <w:pageBreakBefore w:val="0"/>
        <w:widowControl w:val="0"/>
        <w:numPr>
          <w:ilvl w:val="0"/>
          <w:numId w:val="0"/>
        </w:numPr>
        <w:kinsoku/>
        <w:wordWrap/>
        <w:overflowPunct/>
        <w:topLinePunct w:val="0"/>
        <w:bidi w:val="0"/>
        <w:rPr>
          <w:rFonts w:hint="eastAsia" w:ascii="仿宋_GB2312" w:hAnsi="仿宋_GB2312" w:eastAsia="仿宋_GB2312" w:cs="仿宋_GB2312"/>
          <w:sz w:val="32"/>
          <w:szCs w:val="32"/>
          <w:u w:val="none"/>
          <w:lang w:val="en-US" w:eastAsia="zh-CN"/>
        </w:rPr>
      </w:pPr>
    </w:p>
    <w:p w14:paraId="3792284F">
      <w:pPr>
        <w:pStyle w:val="9"/>
        <w:keepNext w:val="0"/>
        <w:keepLines w:val="0"/>
        <w:pageBreakBefore w:val="0"/>
        <w:widowControl w:val="0"/>
        <w:numPr>
          <w:ilvl w:val="0"/>
          <w:numId w:val="0"/>
        </w:numPr>
        <w:kinsoku/>
        <w:wordWrap/>
        <w:overflowPunct/>
        <w:topLinePunct w:val="0"/>
        <w:bidi w:val="0"/>
        <w:rPr>
          <w:rFonts w:hint="eastAsia"/>
          <w:u w:val="none"/>
          <w:lang w:val="en-US" w:eastAsia="zh-CN"/>
        </w:rPr>
      </w:pPr>
      <w:r>
        <w:rPr>
          <w:rFonts w:hint="eastAsia" w:ascii="仿宋_GB2312" w:hAnsi="仿宋_GB2312" w:eastAsia="仿宋_GB2312" w:cs="仿宋_GB2312"/>
          <w:sz w:val="32"/>
          <w:szCs w:val="32"/>
          <w:u w:val="none"/>
          <w:lang w:val="en-US" w:eastAsia="zh-CN"/>
        </w:rPr>
        <w:t>备注：本建筑垃圾处置核准通知书一式两份，由审批部门和被批准人各保存一份。</w:t>
      </w:r>
    </w:p>
    <w:p w14:paraId="3B87372E">
      <w:pPr>
        <w:pStyle w:val="9"/>
        <w:keepNext w:val="0"/>
        <w:keepLines w:val="0"/>
        <w:pageBreakBefore w:val="0"/>
        <w:widowControl w:val="0"/>
        <w:numPr>
          <w:ilvl w:val="0"/>
          <w:numId w:val="0"/>
        </w:numPr>
        <w:kinsoku/>
        <w:wordWrap/>
        <w:overflowPunct/>
        <w:topLinePunct w:val="0"/>
        <w:bidi w:val="0"/>
        <w:rPr>
          <w:rFonts w:hint="eastAsia" w:ascii="宋体" w:hAnsi="宋体" w:eastAsia="宋体" w:cs="宋体"/>
          <w:b/>
          <w:bCs/>
          <w:color w:val="auto"/>
          <w:kern w:val="2"/>
          <w:sz w:val="24"/>
          <w:szCs w:val="24"/>
          <w:lang w:val="en-US" w:eastAsia="zh-CN" w:bidi="ar-SA"/>
        </w:rPr>
      </w:pPr>
    </w:p>
    <w:p w14:paraId="0D7F317F">
      <w:pPr>
        <w:pStyle w:val="9"/>
        <w:keepNext w:val="0"/>
        <w:keepLines w:val="0"/>
        <w:pageBreakBefore w:val="0"/>
        <w:widowControl w:val="0"/>
        <w:numPr>
          <w:ilvl w:val="0"/>
          <w:numId w:val="0"/>
        </w:numPr>
        <w:kinsoku/>
        <w:wordWrap/>
        <w:overflowPunct/>
        <w:topLinePunct w:val="0"/>
        <w:bidi w:val="0"/>
        <w:rPr>
          <w:rFonts w:hint="eastAsia" w:ascii="宋体" w:hAnsi="宋体" w:eastAsia="宋体" w:cs="宋体"/>
          <w:b/>
          <w:bCs/>
          <w:sz w:val="24"/>
          <w:szCs w:val="24"/>
          <w:u w:val="none"/>
          <w:lang w:val="en-US" w:eastAsia="zh-CN"/>
        </w:rPr>
      </w:pPr>
      <w:r>
        <w:rPr>
          <w:rFonts w:hint="eastAsia" w:ascii="宋体" w:hAnsi="宋体" w:eastAsia="宋体" w:cs="宋体"/>
          <w:b/>
          <w:bCs/>
          <w:color w:val="auto"/>
          <w:kern w:val="2"/>
          <w:sz w:val="24"/>
          <w:szCs w:val="24"/>
          <w:lang w:val="en-US" w:eastAsia="zh-CN" w:bidi="ar-SA"/>
        </w:rPr>
        <w:t>城镇污水排入排水管网许可</w:t>
      </w:r>
      <w:r>
        <w:rPr>
          <w:rFonts w:hint="eastAsia" w:hAnsi="宋体" w:cs="宋体"/>
          <w:b/>
          <w:bCs/>
          <w:color w:val="auto"/>
          <w:kern w:val="2"/>
          <w:sz w:val="24"/>
          <w:szCs w:val="24"/>
          <w:lang w:val="en-US" w:eastAsia="zh-CN" w:bidi="ar-SA"/>
        </w:rPr>
        <w:t>证</w:t>
      </w:r>
    </w:p>
    <w:p w14:paraId="5899810D">
      <w:pPr>
        <w:pStyle w:val="9"/>
        <w:keepNext w:val="0"/>
        <w:keepLines w:val="0"/>
        <w:pageBreakBefore w:val="0"/>
        <w:widowControl w:val="0"/>
        <w:numPr>
          <w:ilvl w:val="0"/>
          <w:numId w:val="0"/>
        </w:numPr>
        <w:kinsoku/>
        <w:wordWrap/>
        <w:overflowPunct/>
        <w:topLinePunct w:val="0"/>
        <w:bidi w:val="0"/>
      </w:pPr>
      <w:r>
        <w:drawing>
          <wp:inline distT="0" distB="0" distL="114300" distR="114300">
            <wp:extent cx="4848225" cy="7229475"/>
            <wp:effectExtent l="0" t="0" r="9525"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4848225" cy="7229475"/>
                    </a:xfrm>
                    <a:prstGeom prst="rect">
                      <a:avLst/>
                    </a:prstGeom>
                    <a:noFill/>
                    <a:ln>
                      <a:noFill/>
                    </a:ln>
                  </pic:spPr>
                </pic:pic>
              </a:graphicData>
            </a:graphic>
          </wp:inline>
        </w:drawing>
      </w:r>
    </w:p>
    <w:p w14:paraId="1FE25714">
      <w:pPr>
        <w:pStyle w:val="9"/>
        <w:keepNext w:val="0"/>
        <w:keepLines w:val="0"/>
        <w:pageBreakBefore w:val="0"/>
        <w:widowControl w:val="0"/>
        <w:numPr>
          <w:ilvl w:val="0"/>
          <w:numId w:val="0"/>
        </w:numPr>
        <w:kinsoku/>
        <w:wordWrap/>
        <w:overflowPunct/>
        <w:topLinePunct w:val="0"/>
        <w:bidi w:val="0"/>
      </w:pPr>
    </w:p>
    <w:p w14:paraId="7545BDB2">
      <w:pPr>
        <w:pStyle w:val="9"/>
        <w:keepNext w:val="0"/>
        <w:keepLines w:val="0"/>
        <w:pageBreakBefore w:val="0"/>
        <w:widowControl w:val="0"/>
        <w:numPr>
          <w:ilvl w:val="0"/>
          <w:numId w:val="0"/>
        </w:numPr>
        <w:kinsoku/>
        <w:wordWrap/>
        <w:overflowPunct/>
        <w:topLinePunct w:val="0"/>
        <w:bidi w:val="0"/>
      </w:pPr>
    </w:p>
    <w:p w14:paraId="7B9E6C12">
      <w:pPr>
        <w:pStyle w:val="9"/>
        <w:keepNext w:val="0"/>
        <w:keepLines w:val="0"/>
        <w:pageBreakBefore w:val="0"/>
        <w:widowControl w:val="0"/>
        <w:numPr>
          <w:ilvl w:val="0"/>
          <w:numId w:val="0"/>
        </w:numPr>
        <w:kinsoku/>
        <w:wordWrap/>
        <w:overflowPunct/>
        <w:topLinePunct w:val="0"/>
        <w:bidi w:val="0"/>
      </w:pPr>
    </w:p>
    <w:p w14:paraId="730511F9">
      <w:pPr>
        <w:pStyle w:val="9"/>
        <w:keepNext w:val="0"/>
        <w:keepLines w:val="0"/>
        <w:pageBreakBefore w:val="0"/>
        <w:widowControl w:val="0"/>
        <w:numPr>
          <w:ilvl w:val="0"/>
          <w:numId w:val="0"/>
        </w:numPr>
        <w:kinsoku/>
        <w:wordWrap/>
        <w:overflowPunct/>
        <w:topLinePunct w:val="0"/>
        <w:bidi w:val="0"/>
        <w:rPr>
          <w:rFonts w:hint="eastAsia"/>
          <w:lang w:val="en-US" w:eastAsia="zh-CN"/>
        </w:rPr>
      </w:pPr>
      <w:r>
        <w:drawing>
          <wp:inline distT="0" distB="0" distL="114300" distR="114300">
            <wp:extent cx="5191125" cy="725805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5191125" cy="7258050"/>
                    </a:xfrm>
                    <a:prstGeom prst="rect">
                      <a:avLst/>
                    </a:prstGeom>
                    <a:noFill/>
                    <a:ln>
                      <a:noFill/>
                    </a:ln>
                  </pic:spPr>
                </pic:pic>
              </a:graphicData>
            </a:graphic>
          </wp:inline>
        </w:drawing>
      </w:r>
    </w:p>
    <w:p w14:paraId="7C0C8194">
      <w:pPr>
        <w:pStyle w:val="9"/>
        <w:keepNext w:val="0"/>
        <w:keepLines w:val="0"/>
        <w:pageBreakBefore w:val="0"/>
        <w:widowControl w:val="0"/>
        <w:numPr>
          <w:ilvl w:val="0"/>
          <w:numId w:val="0"/>
        </w:numPr>
        <w:kinsoku/>
        <w:wordWrap/>
        <w:overflowPunct/>
        <w:topLinePunct w:val="0"/>
        <w:bidi w:val="0"/>
        <w:rPr>
          <w:rFonts w:hint="default"/>
          <w:u w:val="none"/>
          <w:lang w:val="en-US" w:eastAsia="zh-CN"/>
        </w:rPr>
      </w:pPr>
    </w:p>
    <w:p w14:paraId="4EA8FB19">
      <w:pPr>
        <w:pStyle w:val="9"/>
        <w:keepNext w:val="0"/>
        <w:keepLines w:val="0"/>
        <w:pageBreakBefore w:val="0"/>
        <w:widowControl w:val="0"/>
        <w:numPr>
          <w:ilvl w:val="0"/>
          <w:numId w:val="0"/>
        </w:numPr>
        <w:kinsoku/>
        <w:wordWrap/>
        <w:overflowPunct/>
        <w:topLinePunct w:val="0"/>
        <w:bidi w:val="0"/>
        <w:rPr>
          <w:rFonts w:hint="default"/>
          <w:u w:val="none"/>
          <w:lang w:val="en-US" w:eastAsia="zh-CN"/>
        </w:rPr>
      </w:pPr>
    </w:p>
    <w:p w14:paraId="1B0F71CB">
      <w:pPr>
        <w:pStyle w:val="9"/>
        <w:keepNext w:val="0"/>
        <w:keepLines w:val="0"/>
        <w:pageBreakBefore w:val="0"/>
        <w:widowControl w:val="0"/>
        <w:numPr>
          <w:ilvl w:val="0"/>
          <w:numId w:val="1"/>
        </w:numPr>
        <w:kinsoku/>
        <w:wordWrap/>
        <w:overflowPunct/>
        <w:topLinePunct w:val="0"/>
        <w:bidi w:val="0"/>
        <w:snapToGrid/>
        <w:spacing w:line="560" w:lineRule="exact"/>
        <w:ind w:firstLine="644" w:firstLineChars="200"/>
        <w:rPr>
          <w:rFonts w:hint="eastAsia" w:ascii="黑体" w:hAnsi="黑体" w:eastAsia="黑体" w:cs="黑体"/>
          <w:color w:val="auto"/>
          <w:spacing w:val="6"/>
          <w:kern w:val="2"/>
          <w:sz w:val="31"/>
          <w:szCs w:val="31"/>
          <w:lang w:val="en-US" w:eastAsia="zh-CN" w:bidi="ar-SA"/>
        </w:rPr>
      </w:pPr>
      <w:r>
        <w:rPr>
          <w:rFonts w:hint="eastAsia" w:ascii="黑体" w:hAnsi="黑体" w:eastAsia="黑体" w:cs="黑体"/>
          <w:color w:val="auto"/>
          <w:spacing w:val="6"/>
          <w:kern w:val="2"/>
          <w:sz w:val="31"/>
          <w:szCs w:val="31"/>
          <w:lang w:val="en-US" w:eastAsia="zh-CN" w:bidi="ar-SA"/>
        </w:rPr>
        <w:t>收费标准</w:t>
      </w:r>
    </w:p>
    <w:p w14:paraId="4754F415">
      <w:pPr>
        <w:pStyle w:val="9"/>
        <w:keepNext w:val="0"/>
        <w:keepLines w:val="0"/>
        <w:pageBreakBefore w:val="0"/>
        <w:widowControl w:val="0"/>
        <w:numPr>
          <w:ilvl w:val="0"/>
          <w:numId w:val="0"/>
        </w:numPr>
        <w:kinsoku/>
        <w:wordWrap/>
        <w:overflowPunct/>
        <w:topLinePunct w:val="0"/>
        <w:bidi w:val="0"/>
        <w:snapToGrid/>
        <w:spacing w:line="560" w:lineRule="exact"/>
        <w:ind w:firstLine="668"/>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5F907CAF">
      <w:pPr>
        <w:pStyle w:val="9"/>
        <w:keepNext w:val="0"/>
        <w:keepLines w:val="0"/>
        <w:pageBreakBefore w:val="0"/>
        <w:widowControl w:val="0"/>
        <w:numPr>
          <w:ilvl w:val="0"/>
          <w:numId w:val="1"/>
        </w:numPr>
        <w:kinsoku/>
        <w:wordWrap/>
        <w:overflowPunct/>
        <w:topLinePunct w:val="0"/>
        <w:bidi w:val="0"/>
        <w:snapToGrid/>
        <w:spacing w:line="560" w:lineRule="exact"/>
        <w:ind w:left="0" w:leftChars="0" w:firstLine="644" w:firstLineChars="200"/>
        <w:rPr>
          <w:rFonts w:hint="eastAsia" w:ascii="黑体" w:hAnsi="黑体" w:eastAsia="黑体" w:cs="黑体"/>
          <w:color w:val="auto"/>
          <w:spacing w:val="6"/>
          <w:kern w:val="2"/>
          <w:sz w:val="31"/>
          <w:szCs w:val="31"/>
          <w:lang w:val="en-US" w:eastAsia="zh-CN" w:bidi="ar-SA"/>
        </w:rPr>
      </w:pPr>
      <w:r>
        <w:rPr>
          <w:rFonts w:hint="eastAsia" w:ascii="黑体" w:hAnsi="黑体" w:eastAsia="黑体" w:cs="黑体"/>
          <w:color w:val="auto"/>
          <w:spacing w:val="6"/>
          <w:kern w:val="2"/>
          <w:sz w:val="31"/>
          <w:szCs w:val="31"/>
          <w:lang w:val="en-US" w:eastAsia="zh-CN" w:bidi="ar-SA"/>
        </w:rPr>
        <w:t>收费依据</w:t>
      </w:r>
    </w:p>
    <w:p w14:paraId="0313EF81">
      <w:pPr>
        <w:pStyle w:val="9"/>
        <w:keepNext w:val="0"/>
        <w:keepLines w:val="0"/>
        <w:pageBreakBefore w:val="0"/>
        <w:widowControl w:val="0"/>
        <w:kinsoku/>
        <w:wordWrap/>
        <w:overflowPunct/>
        <w:topLinePunct w:val="0"/>
        <w:bidi w:val="0"/>
        <w:snapToGrid/>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44D8A783">
      <w:pPr>
        <w:pStyle w:val="9"/>
        <w:keepNext w:val="0"/>
        <w:keepLines w:val="0"/>
        <w:pageBreakBefore w:val="0"/>
        <w:widowControl w:val="0"/>
        <w:kinsoku/>
        <w:wordWrap/>
        <w:overflowPunct/>
        <w:topLinePunct w:val="0"/>
        <w:bidi w:val="0"/>
        <w:snapToGrid/>
        <w:spacing w:line="578" w:lineRule="exact"/>
        <w:ind w:firstLine="644" w:firstLineChars="200"/>
        <w:rPr>
          <w:rFonts w:hint="eastAsia"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十一、申请材料</w:t>
      </w:r>
    </w:p>
    <w:p w14:paraId="0C0E7DC3">
      <w:pPr>
        <w:pStyle w:val="5"/>
        <w:spacing w:before="0" w:beforeAutospacing="0" w:after="0" w:afterAutospacing="0" w:line="555" w:lineRule="atLeast"/>
        <w:ind w:firstLine="645"/>
        <w:jc w:val="both"/>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1.申请要件</w:t>
      </w:r>
    </w:p>
    <w:tbl>
      <w:tblPr>
        <w:tblStyle w:val="6"/>
        <w:tblW w:w="966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49"/>
        <w:gridCol w:w="5032"/>
        <w:gridCol w:w="900"/>
        <w:gridCol w:w="2983"/>
      </w:tblGrid>
      <w:tr w14:paraId="07CCB5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14:paraId="65E1ED55">
            <w:pPr>
              <w:pStyle w:val="5"/>
              <w:spacing w:before="0" w:beforeAutospacing="0" w:after="0" w:afterAutospacing="0"/>
              <w:jc w:val="center"/>
              <w:rPr>
                <w:b/>
                <w:color w:val="auto"/>
                <w:szCs w:val="24"/>
              </w:rPr>
            </w:pPr>
            <w:r>
              <w:rPr>
                <w:rStyle w:val="8"/>
                <w:rFonts w:hint="eastAsia" w:ascii="宋体" w:hAnsi="宋体"/>
                <w:color w:val="auto"/>
                <w:szCs w:val="24"/>
              </w:rPr>
              <w:t>序号</w:t>
            </w:r>
          </w:p>
        </w:tc>
        <w:tc>
          <w:tcPr>
            <w:tcW w:w="5032" w:type="dxa"/>
            <w:tcBorders>
              <w:top w:val="single" w:color="000000" w:sz="6" w:space="0"/>
              <w:left w:val="nil"/>
              <w:bottom w:val="single" w:color="000000" w:sz="6" w:space="0"/>
              <w:right w:val="single" w:color="000000" w:sz="6" w:space="0"/>
            </w:tcBorders>
            <w:noWrap w:val="0"/>
            <w:tcMar>
              <w:left w:w="105" w:type="dxa"/>
              <w:right w:w="105" w:type="dxa"/>
            </w:tcMar>
            <w:vAlign w:val="center"/>
          </w:tcPr>
          <w:p w14:paraId="7B200C94">
            <w:pPr>
              <w:pStyle w:val="5"/>
              <w:spacing w:before="0" w:beforeAutospacing="0" w:after="0" w:afterAutospacing="0"/>
              <w:jc w:val="center"/>
              <w:rPr>
                <w:b/>
                <w:color w:val="auto"/>
                <w:szCs w:val="24"/>
              </w:rPr>
            </w:pPr>
            <w:r>
              <w:rPr>
                <w:rStyle w:val="8"/>
                <w:rFonts w:hint="eastAsia" w:ascii="宋体" w:hAnsi="宋体"/>
                <w:color w:val="auto"/>
                <w:szCs w:val="24"/>
              </w:rPr>
              <w:t>材料名称</w:t>
            </w:r>
          </w:p>
        </w:tc>
        <w:tc>
          <w:tcPr>
            <w:tcW w:w="900" w:type="dxa"/>
            <w:tcBorders>
              <w:top w:val="single" w:color="000000" w:sz="6" w:space="0"/>
              <w:left w:val="nil"/>
              <w:bottom w:val="single" w:color="000000" w:sz="6" w:space="0"/>
              <w:right w:val="single" w:color="000000" w:sz="6" w:space="0"/>
            </w:tcBorders>
            <w:noWrap w:val="0"/>
            <w:tcMar>
              <w:left w:w="105" w:type="dxa"/>
              <w:right w:w="105" w:type="dxa"/>
            </w:tcMar>
            <w:vAlign w:val="center"/>
          </w:tcPr>
          <w:p w14:paraId="300235DE">
            <w:pPr>
              <w:pStyle w:val="5"/>
              <w:spacing w:before="0" w:beforeAutospacing="0" w:after="0" w:afterAutospacing="0"/>
              <w:jc w:val="center"/>
              <w:rPr>
                <w:b/>
                <w:color w:val="auto"/>
                <w:szCs w:val="24"/>
              </w:rPr>
            </w:pPr>
            <w:r>
              <w:rPr>
                <w:rStyle w:val="8"/>
                <w:rFonts w:hint="eastAsia" w:ascii="宋体" w:hAnsi="宋体"/>
                <w:color w:val="auto"/>
                <w:szCs w:val="24"/>
              </w:rPr>
              <w:t>份数</w:t>
            </w:r>
          </w:p>
        </w:tc>
        <w:tc>
          <w:tcPr>
            <w:tcW w:w="2983" w:type="dxa"/>
            <w:tcBorders>
              <w:top w:val="single" w:color="000000" w:sz="6" w:space="0"/>
              <w:left w:val="nil"/>
              <w:bottom w:val="single" w:color="000000" w:sz="6" w:space="0"/>
              <w:right w:val="single" w:color="000000" w:sz="6" w:space="0"/>
            </w:tcBorders>
            <w:noWrap w:val="0"/>
            <w:tcMar>
              <w:left w:w="105" w:type="dxa"/>
              <w:right w:w="105" w:type="dxa"/>
            </w:tcMar>
            <w:vAlign w:val="center"/>
          </w:tcPr>
          <w:p w14:paraId="053D94A8">
            <w:pPr>
              <w:pStyle w:val="5"/>
              <w:spacing w:before="0" w:beforeAutospacing="0" w:after="0" w:afterAutospacing="0"/>
              <w:jc w:val="center"/>
              <w:rPr>
                <w:b/>
                <w:color w:val="auto"/>
                <w:szCs w:val="24"/>
              </w:rPr>
            </w:pPr>
            <w:r>
              <w:rPr>
                <w:rStyle w:val="8"/>
                <w:rFonts w:hint="eastAsia" w:ascii="宋体" w:hAnsi="宋体"/>
                <w:color w:val="auto"/>
                <w:szCs w:val="24"/>
              </w:rPr>
              <w:t>形式</w:t>
            </w:r>
          </w:p>
        </w:tc>
      </w:tr>
      <w:tr w14:paraId="79D39B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749" w:type="dxa"/>
            <w:tcBorders>
              <w:top w:val="single" w:color="auto" w:sz="4" w:space="0"/>
              <w:left w:val="single" w:color="000000" w:sz="6" w:space="0"/>
              <w:bottom w:val="single" w:color="000000" w:sz="6" w:space="0"/>
              <w:right w:val="single" w:color="000000" w:sz="6" w:space="0"/>
            </w:tcBorders>
            <w:noWrap w:val="0"/>
            <w:tcMar>
              <w:left w:w="105" w:type="dxa"/>
              <w:right w:w="105" w:type="dxa"/>
            </w:tcMar>
            <w:vAlign w:val="center"/>
          </w:tcPr>
          <w:p w14:paraId="4E0C603A">
            <w:pPr>
              <w:pStyle w:val="5"/>
              <w:spacing w:before="0" w:beforeAutospacing="0" w:after="0" w:afterAutospacing="0"/>
              <w:jc w:val="center"/>
              <w:rPr>
                <w:rFonts w:hint="eastAsia" w:eastAsia="宋体"/>
                <w:color w:val="auto"/>
                <w:szCs w:val="24"/>
                <w:lang w:val="en-US" w:eastAsia="zh-CN"/>
              </w:rPr>
            </w:pPr>
            <w:r>
              <w:rPr>
                <w:rFonts w:hint="eastAsia"/>
                <w:color w:val="auto"/>
                <w:szCs w:val="24"/>
                <w:lang w:val="en-US" w:eastAsia="zh-CN"/>
              </w:rPr>
              <w:t>1</w:t>
            </w:r>
          </w:p>
        </w:tc>
        <w:tc>
          <w:tcPr>
            <w:tcW w:w="5032" w:type="dxa"/>
            <w:tcBorders>
              <w:top w:val="single" w:color="auto" w:sz="4" w:space="0"/>
              <w:left w:val="nil"/>
              <w:bottom w:val="single" w:color="000000" w:sz="6" w:space="0"/>
              <w:right w:val="single" w:color="000000" w:sz="6" w:space="0"/>
            </w:tcBorders>
            <w:noWrap w:val="0"/>
            <w:tcMar>
              <w:left w:w="105" w:type="dxa"/>
              <w:right w:w="105" w:type="dxa"/>
            </w:tcMar>
            <w:vAlign w:val="center"/>
          </w:tcPr>
          <w:p w14:paraId="2C4875D2">
            <w:pPr>
              <w:pStyle w:val="5"/>
              <w:spacing w:before="0" w:beforeAutospacing="0" w:after="0" w:afterAutospacing="0"/>
              <w:rPr>
                <w:color w:val="auto"/>
                <w:szCs w:val="24"/>
              </w:rPr>
            </w:pPr>
            <w:r>
              <w:rPr>
                <w:rFonts w:hint="eastAsia"/>
                <w:color w:val="auto"/>
                <w:szCs w:val="24"/>
                <w:lang w:val="en-US" w:eastAsia="zh-CN"/>
              </w:rPr>
              <w:t>开工建设“一件事”</w:t>
            </w:r>
            <w:r>
              <w:rPr>
                <w:rFonts w:hint="eastAsia"/>
                <w:color w:val="auto"/>
                <w:szCs w:val="24"/>
              </w:rPr>
              <w:t>申请表</w:t>
            </w:r>
          </w:p>
        </w:tc>
        <w:tc>
          <w:tcPr>
            <w:tcW w:w="900" w:type="dxa"/>
            <w:tcBorders>
              <w:top w:val="single" w:color="auto" w:sz="4" w:space="0"/>
              <w:left w:val="nil"/>
              <w:bottom w:val="single" w:color="000000" w:sz="6" w:space="0"/>
              <w:right w:val="single" w:color="000000" w:sz="6" w:space="0"/>
            </w:tcBorders>
            <w:noWrap w:val="0"/>
            <w:tcMar>
              <w:left w:w="105" w:type="dxa"/>
              <w:right w:w="105" w:type="dxa"/>
            </w:tcMar>
            <w:vAlign w:val="center"/>
          </w:tcPr>
          <w:p w14:paraId="5E93BBC4">
            <w:pPr>
              <w:pStyle w:val="5"/>
              <w:spacing w:before="0" w:beforeAutospacing="0" w:after="0" w:afterAutospacing="0"/>
              <w:jc w:val="center"/>
              <w:rPr>
                <w:color w:val="auto"/>
                <w:szCs w:val="24"/>
              </w:rPr>
            </w:pPr>
            <w:r>
              <w:rPr>
                <w:rFonts w:hint="eastAsia"/>
                <w:color w:val="auto"/>
                <w:szCs w:val="24"/>
              </w:rPr>
              <w:t>1</w:t>
            </w:r>
          </w:p>
        </w:tc>
        <w:tc>
          <w:tcPr>
            <w:tcW w:w="2983" w:type="dxa"/>
            <w:tcBorders>
              <w:top w:val="single" w:color="auto" w:sz="4" w:space="0"/>
              <w:left w:val="nil"/>
              <w:bottom w:val="single" w:color="000000" w:sz="6" w:space="0"/>
              <w:right w:val="single" w:color="000000" w:sz="6" w:space="0"/>
            </w:tcBorders>
            <w:noWrap w:val="0"/>
            <w:tcMar>
              <w:left w:w="105" w:type="dxa"/>
              <w:right w:w="105" w:type="dxa"/>
            </w:tcMar>
            <w:vAlign w:val="center"/>
          </w:tcPr>
          <w:p w14:paraId="484EFE56">
            <w:pPr>
              <w:pStyle w:val="5"/>
              <w:spacing w:before="0" w:beforeAutospacing="0" w:after="0" w:afterAutospacing="0"/>
              <w:rPr>
                <w:color w:val="auto"/>
                <w:szCs w:val="24"/>
              </w:rPr>
            </w:pPr>
            <w:r>
              <w:rPr>
                <w:rFonts w:hint="eastAsia"/>
                <w:color w:val="auto"/>
                <w:szCs w:val="24"/>
              </w:rPr>
              <w:t>原件</w:t>
            </w:r>
          </w:p>
        </w:tc>
      </w:tr>
      <w:tr w14:paraId="2072CC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15" w:hRule="atLeast"/>
          <w:jc w:val="center"/>
        </w:trPr>
        <w:tc>
          <w:tcPr>
            <w:tcW w:w="749" w:type="dxa"/>
            <w:tcBorders>
              <w:top w:val="nil"/>
              <w:left w:val="single" w:color="000000" w:sz="6" w:space="0"/>
              <w:bottom w:val="single" w:color="auto" w:sz="6" w:space="0"/>
              <w:right w:val="single" w:color="000000" w:sz="6" w:space="0"/>
            </w:tcBorders>
            <w:noWrap w:val="0"/>
            <w:tcMar>
              <w:left w:w="105" w:type="dxa"/>
              <w:right w:w="105" w:type="dxa"/>
            </w:tcMar>
            <w:vAlign w:val="center"/>
          </w:tcPr>
          <w:p w14:paraId="0F3CEFF6">
            <w:pPr>
              <w:pStyle w:val="5"/>
              <w:spacing w:before="0" w:beforeAutospacing="0" w:after="0" w:afterAutospacing="0"/>
              <w:jc w:val="center"/>
              <w:rPr>
                <w:rFonts w:hint="eastAsia" w:eastAsia="宋体"/>
                <w:color w:val="auto"/>
                <w:szCs w:val="24"/>
                <w:lang w:eastAsia="zh-CN"/>
              </w:rPr>
            </w:pPr>
            <w:r>
              <w:rPr>
                <w:rFonts w:hint="eastAsia"/>
                <w:color w:val="auto"/>
                <w:szCs w:val="24"/>
                <w:lang w:val="en-US" w:eastAsia="zh-CN"/>
              </w:rPr>
              <w:t>2</w:t>
            </w:r>
          </w:p>
        </w:tc>
        <w:tc>
          <w:tcPr>
            <w:tcW w:w="5032" w:type="dxa"/>
            <w:tcBorders>
              <w:top w:val="nil"/>
              <w:left w:val="nil"/>
              <w:bottom w:val="single" w:color="auto" w:sz="6" w:space="0"/>
              <w:right w:val="single" w:color="000000" w:sz="6" w:space="0"/>
            </w:tcBorders>
            <w:noWrap w:val="0"/>
            <w:tcMar>
              <w:left w:w="105" w:type="dxa"/>
              <w:right w:w="105" w:type="dxa"/>
            </w:tcMar>
            <w:vAlign w:val="center"/>
          </w:tcPr>
          <w:p w14:paraId="28674CFD">
            <w:pPr>
              <w:pStyle w:val="5"/>
              <w:spacing w:before="0" w:beforeAutospacing="0" w:after="0" w:afterAutospacing="0"/>
              <w:rPr>
                <w:rFonts w:hint="eastAsia" w:eastAsia="宋体"/>
                <w:color w:val="auto"/>
                <w:szCs w:val="24"/>
                <w:lang w:eastAsia="zh-CN"/>
              </w:rPr>
            </w:pPr>
            <w:r>
              <w:rPr>
                <w:rFonts w:hint="eastAsia"/>
                <w:color w:val="auto"/>
                <w:szCs w:val="24"/>
              </w:rPr>
              <w:t>不动</w:t>
            </w:r>
            <w:r>
              <w:rPr>
                <w:rFonts w:hint="eastAsia"/>
                <w:color w:val="auto"/>
                <w:szCs w:val="24"/>
                <w:lang w:eastAsia="zh-CN"/>
              </w:rPr>
              <w:t>产权</w:t>
            </w:r>
            <w:r>
              <w:rPr>
                <w:rFonts w:hint="eastAsia"/>
                <w:color w:val="auto"/>
                <w:szCs w:val="24"/>
              </w:rPr>
              <w:t>证</w:t>
            </w:r>
            <w:r>
              <w:rPr>
                <w:rFonts w:hint="eastAsia"/>
                <w:color w:val="auto"/>
                <w:szCs w:val="24"/>
                <w:lang w:eastAsia="zh-CN"/>
              </w:rPr>
              <w:t>（首次登记）</w:t>
            </w:r>
          </w:p>
        </w:tc>
        <w:tc>
          <w:tcPr>
            <w:tcW w:w="900" w:type="dxa"/>
            <w:tcBorders>
              <w:top w:val="nil"/>
              <w:left w:val="nil"/>
              <w:bottom w:val="single" w:color="auto" w:sz="6" w:space="0"/>
              <w:right w:val="single" w:color="000000" w:sz="6" w:space="0"/>
            </w:tcBorders>
            <w:noWrap w:val="0"/>
            <w:tcMar>
              <w:left w:w="105" w:type="dxa"/>
              <w:right w:w="105" w:type="dxa"/>
            </w:tcMar>
            <w:vAlign w:val="center"/>
          </w:tcPr>
          <w:p w14:paraId="3A723F3A">
            <w:pPr>
              <w:pStyle w:val="5"/>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6" w:space="0"/>
              <w:right w:val="single" w:color="000000" w:sz="6" w:space="0"/>
            </w:tcBorders>
            <w:noWrap w:val="0"/>
            <w:tcMar>
              <w:left w:w="105" w:type="dxa"/>
              <w:right w:w="105" w:type="dxa"/>
            </w:tcMar>
            <w:vAlign w:val="center"/>
          </w:tcPr>
          <w:p w14:paraId="2AE9845D">
            <w:pPr>
              <w:pStyle w:val="5"/>
              <w:spacing w:before="0" w:beforeAutospacing="0" w:after="0" w:afterAutospacing="0"/>
              <w:rPr>
                <w:color w:val="auto"/>
              </w:rPr>
            </w:pPr>
            <w:r>
              <w:rPr>
                <w:rFonts w:hint="eastAsia"/>
                <w:color w:val="auto"/>
              </w:rPr>
              <w:t>复印件，核对原件（可共享）</w:t>
            </w:r>
          </w:p>
        </w:tc>
      </w:tr>
      <w:tr w14:paraId="462E80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E361F6A">
            <w:pPr>
              <w:pStyle w:val="5"/>
              <w:spacing w:before="0" w:beforeAutospacing="0" w:after="0" w:afterAutospacing="0"/>
              <w:jc w:val="center"/>
              <w:rPr>
                <w:rFonts w:hint="default" w:eastAsia="宋体"/>
                <w:color w:val="auto"/>
                <w:szCs w:val="24"/>
                <w:lang w:val="en-US" w:eastAsia="zh-CN"/>
              </w:rPr>
            </w:pPr>
            <w:r>
              <w:rPr>
                <w:rFonts w:hint="eastAsia"/>
                <w:color w:val="auto"/>
                <w:szCs w:val="24"/>
                <w:lang w:val="en-US" w:eastAsia="zh-CN"/>
              </w:rPr>
              <w:t>3</w:t>
            </w:r>
          </w:p>
        </w:tc>
        <w:tc>
          <w:tcPr>
            <w:tcW w:w="5032" w:type="dxa"/>
            <w:tcBorders>
              <w:top w:val="nil"/>
              <w:left w:val="nil"/>
              <w:bottom w:val="single" w:color="auto" w:sz="6" w:space="0"/>
              <w:right w:val="single" w:color="auto" w:sz="6" w:space="0"/>
            </w:tcBorders>
            <w:noWrap w:val="0"/>
            <w:tcMar>
              <w:left w:w="105" w:type="dxa"/>
              <w:right w:w="105" w:type="dxa"/>
            </w:tcMar>
            <w:vAlign w:val="center"/>
          </w:tcPr>
          <w:p w14:paraId="48B16E33">
            <w:pPr>
              <w:pStyle w:val="5"/>
              <w:spacing w:before="0" w:beforeAutospacing="0" w:after="0" w:afterAutospacing="0"/>
              <w:rPr>
                <w:color w:val="auto"/>
                <w:szCs w:val="24"/>
              </w:rPr>
            </w:pPr>
            <w:r>
              <w:rPr>
                <w:rFonts w:hint="eastAsia"/>
                <w:color w:val="auto"/>
                <w:szCs w:val="24"/>
              </w:rPr>
              <w:t>《建设工程规划许可证》及附表或《乡村建设规划许可证》及附表</w:t>
            </w:r>
          </w:p>
        </w:tc>
        <w:tc>
          <w:tcPr>
            <w:tcW w:w="900" w:type="dxa"/>
            <w:tcBorders>
              <w:top w:val="nil"/>
              <w:left w:val="nil"/>
              <w:bottom w:val="single" w:color="auto" w:sz="6" w:space="0"/>
              <w:right w:val="single" w:color="auto" w:sz="6" w:space="0"/>
            </w:tcBorders>
            <w:noWrap w:val="0"/>
            <w:tcMar>
              <w:left w:w="105" w:type="dxa"/>
              <w:right w:w="105" w:type="dxa"/>
            </w:tcMar>
            <w:vAlign w:val="center"/>
          </w:tcPr>
          <w:p w14:paraId="35D9E708">
            <w:pPr>
              <w:pStyle w:val="5"/>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6" w:space="0"/>
              <w:right w:val="single" w:color="auto" w:sz="6" w:space="0"/>
            </w:tcBorders>
            <w:noWrap w:val="0"/>
            <w:tcMar>
              <w:left w:w="105" w:type="dxa"/>
              <w:right w:w="105" w:type="dxa"/>
            </w:tcMar>
            <w:vAlign w:val="center"/>
          </w:tcPr>
          <w:p w14:paraId="2CD95197">
            <w:pPr>
              <w:pStyle w:val="5"/>
              <w:spacing w:before="0" w:beforeAutospacing="0" w:after="0" w:afterAutospacing="0"/>
              <w:rPr>
                <w:color w:val="auto"/>
              </w:rPr>
            </w:pPr>
            <w:r>
              <w:rPr>
                <w:rFonts w:hint="eastAsia"/>
                <w:color w:val="auto"/>
              </w:rPr>
              <w:t>复印件，核对原件（可共享）</w:t>
            </w:r>
          </w:p>
        </w:tc>
      </w:tr>
      <w:tr w14:paraId="621213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31BC3A0">
            <w:pPr>
              <w:pStyle w:val="5"/>
              <w:spacing w:before="0" w:beforeAutospacing="0" w:after="0" w:afterAutospacing="0"/>
              <w:jc w:val="center"/>
              <w:rPr>
                <w:rFonts w:hint="eastAsia" w:eastAsia="宋体"/>
                <w:color w:val="auto"/>
                <w:szCs w:val="24"/>
                <w:lang w:eastAsia="zh-CN"/>
              </w:rPr>
            </w:pPr>
            <w:r>
              <w:rPr>
                <w:rFonts w:hint="eastAsia"/>
                <w:color w:val="auto"/>
                <w:szCs w:val="24"/>
                <w:lang w:val="en-US" w:eastAsia="zh-CN"/>
              </w:rPr>
              <w:t>4</w:t>
            </w:r>
          </w:p>
        </w:tc>
        <w:tc>
          <w:tcPr>
            <w:tcW w:w="5032" w:type="dxa"/>
            <w:tcBorders>
              <w:top w:val="nil"/>
              <w:left w:val="nil"/>
              <w:bottom w:val="single" w:color="auto" w:sz="6" w:space="0"/>
              <w:right w:val="single" w:color="auto" w:sz="6" w:space="0"/>
            </w:tcBorders>
            <w:noWrap w:val="0"/>
            <w:tcMar>
              <w:left w:w="105" w:type="dxa"/>
              <w:right w:w="105" w:type="dxa"/>
            </w:tcMar>
            <w:vAlign w:val="center"/>
          </w:tcPr>
          <w:p w14:paraId="77FF88A6">
            <w:pPr>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属场内招标的提供《中标通知书》（施工、监理）及施工合同，属场外招标或直接发包的提供施工、监理合同</w:t>
            </w:r>
          </w:p>
        </w:tc>
        <w:tc>
          <w:tcPr>
            <w:tcW w:w="900" w:type="dxa"/>
            <w:tcBorders>
              <w:top w:val="nil"/>
              <w:left w:val="nil"/>
              <w:bottom w:val="single" w:color="auto" w:sz="6" w:space="0"/>
              <w:right w:val="single" w:color="auto" w:sz="6" w:space="0"/>
            </w:tcBorders>
            <w:noWrap w:val="0"/>
            <w:tcMar>
              <w:left w:w="105" w:type="dxa"/>
              <w:right w:w="105" w:type="dxa"/>
            </w:tcMar>
            <w:vAlign w:val="center"/>
          </w:tcPr>
          <w:p w14:paraId="679153C2">
            <w:pPr>
              <w:pStyle w:val="5"/>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6" w:space="0"/>
              <w:right w:val="single" w:color="auto" w:sz="6" w:space="0"/>
            </w:tcBorders>
            <w:noWrap w:val="0"/>
            <w:tcMar>
              <w:left w:w="105" w:type="dxa"/>
              <w:right w:w="105" w:type="dxa"/>
            </w:tcMar>
            <w:vAlign w:val="center"/>
          </w:tcPr>
          <w:p w14:paraId="1B9CBEA7">
            <w:pPr>
              <w:pStyle w:val="5"/>
              <w:spacing w:before="0" w:beforeAutospacing="0" w:after="0" w:afterAutospacing="0"/>
              <w:rPr>
                <w:color w:val="auto"/>
              </w:rPr>
            </w:pPr>
            <w:r>
              <w:rPr>
                <w:rFonts w:hint="eastAsia"/>
                <w:color w:val="auto"/>
              </w:rPr>
              <w:t>复印件，核对原件（可共享）</w:t>
            </w:r>
          </w:p>
        </w:tc>
      </w:tr>
      <w:tr w14:paraId="63D4EB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single" w:color="auto" w:sz="4" w:space="0"/>
              <w:left w:val="single" w:color="auto" w:sz="6" w:space="0"/>
              <w:bottom w:val="single" w:color="auto" w:sz="4" w:space="0"/>
              <w:right w:val="single" w:color="auto" w:sz="6" w:space="0"/>
            </w:tcBorders>
            <w:noWrap w:val="0"/>
            <w:tcMar>
              <w:left w:w="105" w:type="dxa"/>
              <w:right w:w="105" w:type="dxa"/>
            </w:tcMar>
            <w:vAlign w:val="center"/>
          </w:tcPr>
          <w:p w14:paraId="033DAE4A">
            <w:pPr>
              <w:pStyle w:val="5"/>
              <w:spacing w:before="0" w:beforeAutospacing="0" w:after="0" w:afterAutospacing="0"/>
              <w:jc w:val="center"/>
              <w:rPr>
                <w:rFonts w:hint="default" w:eastAsia="宋体"/>
                <w:color w:val="auto"/>
                <w:szCs w:val="24"/>
                <w:lang w:val="en-US" w:eastAsia="zh-CN"/>
              </w:rPr>
            </w:pPr>
            <w:r>
              <w:rPr>
                <w:rFonts w:hint="eastAsia"/>
                <w:color w:val="auto"/>
                <w:szCs w:val="24"/>
                <w:lang w:val="en-US" w:eastAsia="zh-CN"/>
              </w:rPr>
              <w:t>5</w:t>
            </w:r>
          </w:p>
        </w:tc>
        <w:tc>
          <w:tcPr>
            <w:tcW w:w="5032" w:type="dxa"/>
            <w:tcBorders>
              <w:top w:val="single" w:color="auto" w:sz="4" w:space="0"/>
              <w:left w:val="nil"/>
              <w:bottom w:val="single" w:color="auto" w:sz="4" w:space="0"/>
              <w:right w:val="single" w:color="auto" w:sz="6" w:space="0"/>
            </w:tcBorders>
            <w:noWrap w:val="0"/>
            <w:tcMar>
              <w:left w:w="105" w:type="dxa"/>
              <w:right w:w="105" w:type="dxa"/>
            </w:tcMar>
            <w:vAlign w:val="center"/>
          </w:tcPr>
          <w:p w14:paraId="434161E9">
            <w:pPr>
              <w:pStyle w:val="5"/>
              <w:spacing w:before="0" w:beforeAutospacing="0" w:after="0" w:afterAutospacing="0"/>
              <w:rPr>
                <w:color w:val="auto"/>
                <w:szCs w:val="24"/>
              </w:rPr>
            </w:pPr>
            <w:r>
              <w:rPr>
                <w:rFonts w:hint="eastAsia"/>
                <w:color w:val="auto"/>
                <w:szCs w:val="24"/>
              </w:rPr>
              <w:t>《济南市建设工程施工图设计文件综合审查合格书》（含消防审核结果、人防审查）（社会投资简易低风险项目无需提供）</w:t>
            </w:r>
          </w:p>
        </w:tc>
        <w:tc>
          <w:tcPr>
            <w:tcW w:w="900" w:type="dxa"/>
            <w:tcBorders>
              <w:top w:val="single" w:color="auto" w:sz="4" w:space="0"/>
              <w:left w:val="nil"/>
              <w:bottom w:val="single" w:color="auto" w:sz="4" w:space="0"/>
              <w:right w:val="single" w:color="auto" w:sz="6" w:space="0"/>
            </w:tcBorders>
            <w:noWrap w:val="0"/>
            <w:tcMar>
              <w:left w:w="105" w:type="dxa"/>
              <w:right w:w="105" w:type="dxa"/>
            </w:tcMar>
            <w:vAlign w:val="center"/>
          </w:tcPr>
          <w:p w14:paraId="727A70B6">
            <w:pPr>
              <w:pStyle w:val="5"/>
              <w:spacing w:before="0" w:beforeAutospacing="0" w:after="0" w:afterAutospacing="0"/>
              <w:jc w:val="center"/>
              <w:rPr>
                <w:color w:val="auto"/>
                <w:szCs w:val="24"/>
              </w:rPr>
            </w:pPr>
            <w:r>
              <w:rPr>
                <w:rFonts w:hint="eastAsia"/>
                <w:color w:val="auto"/>
                <w:szCs w:val="24"/>
              </w:rPr>
              <w:t>1</w:t>
            </w:r>
          </w:p>
        </w:tc>
        <w:tc>
          <w:tcPr>
            <w:tcW w:w="2983" w:type="dxa"/>
            <w:tcBorders>
              <w:top w:val="single" w:color="auto" w:sz="4" w:space="0"/>
              <w:left w:val="nil"/>
              <w:bottom w:val="single" w:color="auto" w:sz="4" w:space="0"/>
              <w:right w:val="single" w:color="auto" w:sz="6" w:space="0"/>
            </w:tcBorders>
            <w:noWrap w:val="0"/>
            <w:tcMar>
              <w:left w:w="105" w:type="dxa"/>
              <w:right w:w="105" w:type="dxa"/>
            </w:tcMar>
            <w:vAlign w:val="center"/>
          </w:tcPr>
          <w:p w14:paraId="0311E9D1">
            <w:pPr>
              <w:pStyle w:val="5"/>
              <w:spacing w:before="0" w:beforeAutospacing="0" w:after="0" w:afterAutospacing="0"/>
              <w:rPr>
                <w:color w:val="auto"/>
                <w:szCs w:val="24"/>
              </w:rPr>
            </w:pPr>
            <w:r>
              <w:rPr>
                <w:rFonts w:hint="eastAsia"/>
                <w:color w:val="auto"/>
                <w:szCs w:val="24"/>
              </w:rPr>
              <w:t>复印件，核对原件</w:t>
            </w:r>
            <w:r>
              <w:rPr>
                <w:rFonts w:hint="eastAsia"/>
                <w:color w:val="auto"/>
              </w:rPr>
              <w:t>（可共享）</w:t>
            </w:r>
          </w:p>
        </w:tc>
      </w:tr>
      <w:tr w14:paraId="217CD2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single" w:color="auto" w:sz="4" w:space="0"/>
              <w:left w:val="single" w:color="auto" w:sz="4" w:space="0"/>
              <w:bottom w:val="single" w:color="auto" w:sz="6" w:space="0"/>
              <w:right w:val="single" w:color="auto" w:sz="6" w:space="0"/>
            </w:tcBorders>
            <w:noWrap w:val="0"/>
            <w:tcMar>
              <w:left w:w="105" w:type="dxa"/>
              <w:right w:w="105" w:type="dxa"/>
            </w:tcMar>
            <w:vAlign w:val="center"/>
          </w:tcPr>
          <w:p w14:paraId="6882FF55">
            <w:pPr>
              <w:pStyle w:val="5"/>
              <w:spacing w:before="0" w:beforeAutospacing="0" w:after="0" w:afterAutospacing="0"/>
              <w:jc w:val="center"/>
              <w:rPr>
                <w:rFonts w:hint="default" w:eastAsia="宋体"/>
                <w:color w:val="auto"/>
                <w:szCs w:val="24"/>
                <w:lang w:val="en-US" w:eastAsia="zh-CN"/>
              </w:rPr>
            </w:pPr>
            <w:r>
              <w:rPr>
                <w:rFonts w:hint="eastAsia"/>
                <w:color w:val="auto"/>
                <w:szCs w:val="24"/>
                <w:lang w:val="en-US" w:eastAsia="zh-CN"/>
              </w:rPr>
              <w:t>6</w:t>
            </w:r>
          </w:p>
        </w:tc>
        <w:tc>
          <w:tcPr>
            <w:tcW w:w="5032" w:type="dxa"/>
            <w:tcBorders>
              <w:top w:val="single" w:color="auto" w:sz="4" w:space="0"/>
              <w:left w:val="nil"/>
              <w:bottom w:val="single" w:color="auto" w:sz="6" w:space="0"/>
              <w:right w:val="single" w:color="auto" w:sz="6" w:space="0"/>
            </w:tcBorders>
            <w:noWrap w:val="0"/>
            <w:tcMar>
              <w:left w:w="105" w:type="dxa"/>
              <w:right w:w="105" w:type="dxa"/>
            </w:tcMar>
            <w:vAlign w:val="center"/>
          </w:tcPr>
          <w:p w14:paraId="1CAA434A">
            <w:pPr>
              <w:jc w:val="left"/>
              <w:rPr>
                <w:rFonts w:ascii="宋体" w:hAnsi="宋体" w:cs="宋体"/>
                <w:color w:val="auto"/>
                <w:sz w:val="24"/>
                <w:szCs w:val="24"/>
              </w:rPr>
            </w:pPr>
            <w:r>
              <w:rPr>
                <w:rFonts w:hint="eastAsia" w:ascii="宋体" w:hAnsi="宋体" w:cs="宋体"/>
                <w:color w:val="auto"/>
                <w:sz w:val="24"/>
                <w:szCs w:val="24"/>
              </w:rPr>
              <w:t>危险性较大工程清单</w:t>
            </w:r>
          </w:p>
        </w:tc>
        <w:tc>
          <w:tcPr>
            <w:tcW w:w="900" w:type="dxa"/>
            <w:tcBorders>
              <w:top w:val="single" w:color="auto" w:sz="4" w:space="0"/>
              <w:left w:val="nil"/>
              <w:bottom w:val="single" w:color="auto" w:sz="6" w:space="0"/>
              <w:right w:val="single" w:color="auto" w:sz="6" w:space="0"/>
            </w:tcBorders>
            <w:noWrap w:val="0"/>
            <w:tcMar>
              <w:left w:w="105" w:type="dxa"/>
              <w:right w:w="105" w:type="dxa"/>
            </w:tcMar>
            <w:vAlign w:val="center"/>
          </w:tcPr>
          <w:p w14:paraId="348AAEE4">
            <w:pPr>
              <w:pStyle w:val="5"/>
              <w:spacing w:before="0" w:beforeAutospacing="0" w:after="0" w:afterAutospacing="0"/>
              <w:jc w:val="center"/>
              <w:rPr>
                <w:color w:val="auto"/>
                <w:szCs w:val="24"/>
              </w:rPr>
            </w:pPr>
            <w:r>
              <w:rPr>
                <w:rFonts w:hint="eastAsia"/>
                <w:color w:val="auto"/>
                <w:szCs w:val="24"/>
              </w:rPr>
              <w:t>1</w:t>
            </w:r>
          </w:p>
        </w:tc>
        <w:tc>
          <w:tcPr>
            <w:tcW w:w="2983" w:type="dxa"/>
            <w:tcBorders>
              <w:top w:val="single" w:color="auto" w:sz="4" w:space="0"/>
              <w:left w:val="nil"/>
              <w:bottom w:val="single" w:color="auto" w:sz="6" w:space="0"/>
              <w:right w:val="single" w:color="auto" w:sz="4" w:space="0"/>
            </w:tcBorders>
            <w:noWrap w:val="0"/>
            <w:tcMar>
              <w:left w:w="105" w:type="dxa"/>
              <w:right w:w="105" w:type="dxa"/>
            </w:tcMar>
            <w:vAlign w:val="center"/>
          </w:tcPr>
          <w:p w14:paraId="4FBB8108">
            <w:pPr>
              <w:pStyle w:val="5"/>
              <w:spacing w:before="0" w:beforeAutospacing="0" w:after="0" w:afterAutospacing="0"/>
              <w:rPr>
                <w:color w:val="auto"/>
                <w:szCs w:val="24"/>
              </w:rPr>
            </w:pPr>
            <w:r>
              <w:rPr>
                <w:rFonts w:hint="eastAsia"/>
                <w:color w:val="auto"/>
                <w:szCs w:val="24"/>
              </w:rPr>
              <w:t>原件</w:t>
            </w:r>
          </w:p>
        </w:tc>
      </w:tr>
      <w:tr w14:paraId="6C5536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4" w:space="0"/>
              <w:bottom w:val="single" w:color="auto" w:sz="4" w:space="0"/>
              <w:right w:val="single" w:color="auto" w:sz="6" w:space="0"/>
            </w:tcBorders>
            <w:noWrap w:val="0"/>
            <w:tcMar>
              <w:left w:w="105" w:type="dxa"/>
              <w:right w:w="105" w:type="dxa"/>
            </w:tcMar>
            <w:vAlign w:val="center"/>
          </w:tcPr>
          <w:p w14:paraId="6D09CFBB">
            <w:pPr>
              <w:pStyle w:val="5"/>
              <w:spacing w:before="0" w:beforeAutospacing="0" w:after="0" w:afterAutospacing="0"/>
              <w:jc w:val="center"/>
              <w:rPr>
                <w:rFonts w:hint="default" w:eastAsia="宋体"/>
                <w:color w:val="auto"/>
                <w:szCs w:val="24"/>
                <w:lang w:val="en-US" w:eastAsia="zh-CN"/>
              </w:rPr>
            </w:pPr>
            <w:r>
              <w:rPr>
                <w:rFonts w:hint="eastAsia"/>
                <w:color w:val="auto"/>
                <w:szCs w:val="24"/>
                <w:lang w:val="en-US" w:eastAsia="zh-CN"/>
              </w:rPr>
              <w:t>7</w:t>
            </w:r>
          </w:p>
        </w:tc>
        <w:tc>
          <w:tcPr>
            <w:tcW w:w="5032" w:type="dxa"/>
            <w:tcBorders>
              <w:top w:val="nil"/>
              <w:left w:val="nil"/>
              <w:bottom w:val="single" w:color="auto" w:sz="4" w:space="0"/>
              <w:right w:val="single" w:color="auto" w:sz="6" w:space="0"/>
            </w:tcBorders>
            <w:noWrap w:val="0"/>
            <w:tcMar>
              <w:left w:w="105" w:type="dxa"/>
              <w:right w:w="105" w:type="dxa"/>
            </w:tcMar>
            <w:vAlign w:val="center"/>
          </w:tcPr>
          <w:p w14:paraId="42207E33">
            <w:pPr>
              <w:pStyle w:val="5"/>
              <w:spacing w:before="0" w:beforeAutospacing="0" w:after="0" w:afterAutospacing="0"/>
              <w:rPr>
                <w:color w:val="auto"/>
                <w:szCs w:val="24"/>
              </w:rPr>
            </w:pPr>
            <w:r>
              <w:rPr>
                <w:rFonts w:hint="eastAsia"/>
                <w:color w:val="auto"/>
                <w:szCs w:val="24"/>
              </w:rPr>
              <w:t>施工许可阶段承诺书</w:t>
            </w:r>
          </w:p>
        </w:tc>
        <w:tc>
          <w:tcPr>
            <w:tcW w:w="900" w:type="dxa"/>
            <w:tcBorders>
              <w:top w:val="nil"/>
              <w:left w:val="nil"/>
              <w:bottom w:val="single" w:color="auto" w:sz="4" w:space="0"/>
              <w:right w:val="single" w:color="auto" w:sz="6" w:space="0"/>
            </w:tcBorders>
            <w:noWrap w:val="0"/>
            <w:tcMar>
              <w:left w:w="105" w:type="dxa"/>
              <w:right w:w="105" w:type="dxa"/>
            </w:tcMar>
            <w:vAlign w:val="center"/>
          </w:tcPr>
          <w:p w14:paraId="63858FA7">
            <w:pPr>
              <w:pStyle w:val="5"/>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4" w:space="0"/>
              <w:right w:val="single" w:color="auto" w:sz="4" w:space="0"/>
            </w:tcBorders>
            <w:noWrap w:val="0"/>
            <w:tcMar>
              <w:left w:w="105" w:type="dxa"/>
              <w:right w:w="105" w:type="dxa"/>
            </w:tcMar>
            <w:vAlign w:val="center"/>
          </w:tcPr>
          <w:p w14:paraId="6DE59C4A">
            <w:pPr>
              <w:pStyle w:val="5"/>
              <w:spacing w:before="0" w:beforeAutospacing="0" w:after="0" w:afterAutospacing="0"/>
              <w:rPr>
                <w:color w:val="auto"/>
                <w:szCs w:val="24"/>
              </w:rPr>
            </w:pPr>
            <w:r>
              <w:rPr>
                <w:rFonts w:hint="eastAsia"/>
                <w:color w:val="auto"/>
                <w:szCs w:val="24"/>
              </w:rPr>
              <w:t>原件</w:t>
            </w:r>
          </w:p>
        </w:tc>
      </w:tr>
      <w:tr w14:paraId="028CD6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4" w:space="0"/>
              <w:bottom w:val="single" w:color="auto" w:sz="4" w:space="0"/>
              <w:right w:val="single" w:color="auto" w:sz="6" w:space="0"/>
            </w:tcBorders>
            <w:noWrap w:val="0"/>
            <w:tcMar>
              <w:left w:w="105" w:type="dxa"/>
              <w:right w:w="105" w:type="dxa"/>
            </w:tcMar>
            <w:vAlign w:val="center"/>
          </w:tcPr>
          <w:p w14:paraId="276A6AE0">
            <w:pPr>
              <w:pStyle w:val="5"/>
              <w:spacing w:before="0" w:beforeAutospacing="0" w:after="0" w:afterAutospacing="0"/>
              <w:jc w:val="center"/>
              <w:rPr>
                <w:rFonts w:hint="default"/>
                <w:color w:val="auto"/>
                <w:szCs w:val="24"/>
                <w:lang w:val="en-US" w:eastAsia="zh-CN"/>
              </w:rPr>
            </w:pPr>
            <w:r>
              <w:rPr>
                <w:rFonts w:hint="eastAsia"/>
                <w:color w:val="auto"/>
                <w:szCs w:val="24"/>
                <w:lang w:val="en-US" w:eastAsia="zh-CN"/>
              </w:rPr>
              <w:t>8</w:t>
            </w:r>
          </w:p>
        </w:tc>
        <w:tc>
          <w:tcPr>
            <w:tcW w:w="5032" w:type="dxa"/>
            <w:tcBorders>
              <w:top w:val="nil"/>
              <w:left w:val="nil"/>
              <w:bottom w:val="single" w:color="auto" w:sz="4" w:space="0"/>
              <w:right w:val="single" w:color="auto" w:sz="6" w:space="0"/>
            </w:tcBorders>
            <w:noWrap w:val="0"/>
            <w:tcMar>
              <w:left w:w="105" w:type="dxa"/>
              <w:right w:w="105" w:type="dxa"/>
            </w:tcMar>
            <w:vAlign w:val="center"/>
          </w:tcPr>
          <w:p w14:paraId="69EBCA42">
            <w:pPr>
              <w:numPr>
                <w:ilvl w:val="0"/>
                <w:numId w:val="0"/>
              </w:numPr>
              <w:jc w:val="both"/>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消防设计文件（或图审合格证）</w:t>
            </w:r>
          </w:p>
        </w:tc>
        <w:tc>
          <w:tcPr>
            <w:tcW w:w="900" w:type="dxa"/>
            <w:tcBorders>
              <w:top w:val="nil"/>
              <w:left w:val="nil"/>
              <w:bottom w:val="single" w:color="auto" w:sz="4" w:space="0"/>
              <w:right w:val="single" w:color="auto" w:sz="6" w:space="0"/>
            </w:tcBorders>
            <w:noWrap w:val="0"/>
            <w:tcMar>
              <w:left w:w="105" w:type="dxa"/>
              <w:right w:w="105" w:type="dxa"/>
            </w:tcMar>
            <w:vAlign w:val="center"/>
          </w:tcPr>
          <w:p w14:paraId="7B3F8309">
            <w:pPr>
              <w:pStyle w:val="5"/>
              <w:spacing w:before="0" w:beforeAutospacing="0" w:after="0" w:afterAutospacing="0"/>
              <w:jc w:val="center"/>
              <w:rPr>
                <w:rFonts w:hint="eastAsia" w:eastAsia="宋体"/>
                <w:color w:val="auto"/>
                <w:szCs w:val="24"/>
                <w:lang w:val="en-US" w:eastAsia="zh-CN"/>
              </w:rPr>
            </w:pPr>
            <w:r>
              <w:rPr>
                <w:rFonts w:hint="eastAsia"/>
                <w:color w:val="auto"/>
                <w:szCs w:val="24"/>
                <w:lang w:val="en-US" w:eastAsia="zh-CN"/>
              </w:rPr>
              <w:t>1</w:t>
            </w:r>
          </w:p>
        </w:tc>
        <w:tc>
          <w:tcPr>
            <w:tcW w:w="2983" w:type="dxa"/>
            <w:tcBorders>
              <w:top w:val="nil"/>
              <w:left w:val="nil"/>
              <w:bottom w:val="single" w:color="auto" w:sz="4" w:space="0"/>
              <w:right w:val="single" w:color="auto" w:sz="4" w:space="0"/>
            </w:tcBorders>
            <w:noWrap w:val="0"/>
            <w:tcMar>
              <w:left w:w="105" w:type="dxa"/>
              <w:right w:w="105" w:type="dxa"/>
            </w:tcMar>
            <w:vAlign w:val="center"/>
          </w:tcPr>
          <w:p w14:paraId="51218E3F">
            <w:pPr>
              <w:pStyle w:val="5"/>
              <w:spacing w:before="0" w:beforeAutospacing="0" w:after="0" w:afterAutospacing="0"/>
              <w:rPr>
                <w:rFonts w:hint="eastAsia" w:eastAsia="宋体"/>
                <w:color w:val="auto"/>
                <w:szCs w:val="24"/>
                <w:lang w:val="en-US" w:eastAsia="zh-CN"/>
              </w:rPr>
            </w:pPr>
            <w:r>
              <w:rPr>
                <w:rFonts w:hint="eastAsia" w:eastAsia="宋体"/>
                <w:color w:val="auto"/>
                <w:szCs w:val="24"/>
                <w:lang w:val="en-US" w:eastAsia="zh-CN"/>
              </w:rPr>
              <w:t>纸质和电子</w:t>
            </w:r>
          </w:p>
        </w:tc>
      </w:tr>
      <w:tr w14:paraId="3DF652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4" w:space="0"/>
              <w:bottom w:val="single" w:color="auto" w:sz="4" w:space="0"/>
              <w:right w:val="single" w:color="auto" w:sz="6" w:space="0"/>
            </w:tcBorders>
            <w:noWrap w:val="0"/>
            <w:tcMar>
              <w:left w:w="105" w:type="dxa"/>
              <w:right w:w="105" w:type="dxa"/>
            </w:tcMar>
            <w:vAlign w:val="center"/>
          </w:tcPr>
          <w:p w14:paraId="49C40393">
            <w:pPr>
              <w:pStyle w:val="5"/>
              <w:spacing w:before="0" w:beforeAutospacing="0" w:after="0" w:afterAutospacing="0"/>
              <w:jc w:val="center"/>
              <w:rPr>
                <w:rFonts w:hint="default"/>
                <w:color w:val="auto"/>
                <w:szCs w:val="24"/>
                <w:lang w:val="en-US" w:eastAsia="zh-CN"/>
              </w:rPr>
            </w:pPr>
            <w:r>
              <w:rPr>
                <w:rFonts w:hint="eastAsia"/>
                <w:color w:val="auto"/>
                <w:szCs w:val="24"/>
                <w:lang w:val="en-US" w:eastAsia="zh-CN"/>
              </w:rPr>
              <w:t>9</w:t>
            </w:r>
          </w:p>
        </w:tc>
        <w:tc>
          <w:tcPr>
            <w:tcW w:w="5032" w:type="dxa"/>
            <w:tcBorders>
              <w:top w:val="nil"/>
              <w:left w:val="nil"/>
              <w:bottom w:val="single" w:color="auto" w:sz="4" w:space="0"/>
              <w:right w:val="single" w:color="auto" w:sz="6" w:space="0"/>
            </w:tcBorders>
            <w:noWrap w:val="0"/>
            <w:tcMar>
              <w:left w:w="105" w:type="dxa"/>
              <w:right w:w="105" w:type="dxa"/>
            </w:tcMar>
            <w:vAlign w:val="center"/>
          </w:tcPr>
          <w:p w14:paraId="78C84D19">
            <w:pPr>
              <w:numPr>
                <w:ilvl w:val="0"/>
                <w:numId w:val="0"/>
              </w:numPr>
              <w:jc w:val="both"/>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排水户内部排水管网、专用检测井、雨污水排放口位置和口径的图纸及说明等材料</w:t>
            </w:r>
          </w:p>
        </w:tc>
        <w:tc>
          <w:tcPr>
            <w:tcW w:w="900" w:type="dxa"/>
            <w:tcBorders>
              <w:top w:val="nil"/>
              <w:left w:val="nil"/>
              <w:bottom w:val="single" w:color="auto" w:sz="4" w:space="0"/>
              <w:right w:val="single" w:color="auto" w:sz="6" w:space="0"/>
            </w:tcBorders>
            <w:noWrap w:val="0"/>
            <w:tcMar>
              <w:left w:w="105" w:type="dxa"/>
              <w:right w:w="105" w:type="dxa"/>
            </w:tcMar>
            <w:vAlign w:val="center"/>
          </w:tcPr>
          <w:p w14:paraId="34AE5277">
            <w:pPr>
              <w:pStyle w:val="5"/>
              <w:spacing w:before="0" w:beforeAutospacing="0" w:after="0" w:afterAutospacing="0"/>
              <w:jc w:val="center"/>
              <w:rPr>
                <w:rFonts w:hint="eastAsia" w:eastAsia="宋体"/>
                <w:color w:val="auto"/>
                <w:szCs w:val="24"/>
                <w:lang w:val="en-US" w:eastAsia="zh-CN"/>
              </w:rPr>
            </w:pPr>
            <w:r>
              <w:rPr>
                <w:rFonts w:hint="eastAsia"/>
                <w:color w:val="auto"/>
                <w:szCs w:val="24"/>
                <w:lang w:val="en-US" w:eastAsia="zh-CN"/>
              </w:rPr>
              <w:t>1</w:t>
            </w:r>
          </w:p>
        </w:tc>
        <w:tc>
          <w:tcPr>
            <w:tcW w:w="2983" w:type="dxa"/>
            <w:tcBorders>
              <w:top w:val="nil"/>
              <w:left w:val="nil"/>
              <w:bottom w:val="single" w:color="auto" w:sz="4" w:space="0"/>
              <w:right w:val="single" w:color="auto" w:sz="4" w:space="0"/>
            </w:tcBorders>
            <w:noWrap w:val="0"/>
            <w:tcMar>
              <w:left w:w="105" w:type="dxa"/>
              <w:right w:w="105" w:type="dxa"/>
            </w:tcMar>
            <w:vAlign w:val="center"/>
          </w:tcPr>
          <w:p w14:paraId="1B9D0423">
            <w:pPr>
              <w:pStyle w:val="5"/>
              <w:spacing w:before="0" w:beforeAutospacing="0" w:after="0" w:afterAutospacing="0"/>
              <w:rPr>
                <w:rFonts w:hint="eastAsia" w:eastAsia="宋体"/>
                <w:color w:val="auto"/>
                <w:szCs w:val="24"/>
                <w:lang w:val="en-US" w:eastAsia="zh-CN"/>
              </w:rPr>
            </w:pPr>
            <w:r>
              <w:rPr>
                <w:rFonts w:hint="eastAsia"/>
                <w:color w:val="auto"/>
                <w:szCs w:val="24"/>
                <w:lang w:val="en-US" w:eastAsia="zh-CN"/>
              </w:rPr>
              <w:t>原件</w:t>
            </w:r>
          </w:p>
        </w:tc>
      </w:tr>
      <w:tr w14:paraId="4697E4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single" w:color="auto" w:sz="4" w:space="0"/>
              <w:left w:val="single" w:color="auto" w:sz="4" w:space="0"/>
              <w:bottom w:val="single" w:color="auto" w:sz="4" w:space="0"/>
              <w:right w:val="single" w:color="auto" w:sz="6" w:space="0"/>
            </w:tcBorders>
            <w:noWrap w:val="0"/>
            <w:tcMar>
              <w:left w:w="105" w:type="dxa"/>
              <w:right w:w="105" w:type="dxa"/>
            </w:tcMar>
            <w:vAlign w:val="center"/>
          </w:tcPr>
          <w:p w14:paraId="6454F734">
            <w:pPr>
              <w:pStyle w:val="5"/>
              <w:spacing w:before="0" w:beforeAutospacing="0" w:after="0" w:afterAutospacing="0"/>
              <w:jc w:val="center"/>
              <w:rPr>
                <w:rFonts w:hint="default"/>
                <w:color w:val="auto"/>
                <w:szCs w:val="24"/>
                <w:lang w:val="en-US" w:eastAsia="zh-CN"/>
              </w:rPr>
            </w:pPr>
            <w:r>
              <w:rPr>
                <w:rFonts w:hint="eastAsia"/>
                <w:color w:val="auto"/>
                <w:szCs w:val="24"/>
                <w:lang w:val="en-US" w:eastAsia="zh-CN"/>
              </w:rPr>
              <w:t>10</w:t>
            </w:r>
          </w:p>
        </w:tc>
        <w:tc>
          <w:tcPr>
            <w:tcW w:w="5032" w:type="dxa"/>
            <w:tcBorders>
              <w:top w:val="single" w:color="auto" w:sz="4" w:space="0"/>
              <w:left w:val="nil"/>
              <w:bottom w:val="single" w:color="auto" w:sz="4" w:space="0"/>
              <w:right w:val="single" w:color="auto" w:sz="6" w:space="0"/>
            </w:tcBorders>
            <w:noWrap w:val="0"/>
            <w:tcMar>
              <w:left w:w="105" w:type="dxa"/>
              <w:right w:w="105" w:type="dxa"/>
            </w:tcMar>
            <w:vAlign w:val="center"/>
          </w:tcPr>
          <w:p w14:paraId="04C29D7D">
            <w:pPr>
              <w:pStyle w:val="5"/>
              <w:spacing w:before="0" w:beforeAutospacing="0" w:after="0" w:afterAutospacing="0"/>
              <w:rPr>
                <w:rFonts w:hint="default"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按照国家有关规定建设污水预处理设施的有关材料</w:t>
            </w:r>
          </w:p>
        </w:tc>
        <w:tc>
          <w:tcPr>
            <w:tcW w:w="900" w:type="dxa"/>
            <w:tcBorders>
              <w:top w:val="single" w:color="auto" w:sz="4" w:space="0"/>
              <w:left w:val="nil"/>
              <w:bottom w:val="single" w:color="auto" w:sz="4" w:space="0"/>
              <w:right w:val="single" w:color="auto" w:sz="6" w:space="0"/>
            </w:tcBorders>
            <w:noWrap w:val="0"/>
            <w:tcMar>
              <w:left w:w="105" w:type="dxa"/>
              <w:right w:w="105" w:type="dxa"/>
            </w:tcMar>
            <w:vAlign w:val="center"/>
          </w:tcPr>
          <w:p w14:paraId="7C459FDE">
            <w:pPr>
              <w:pStyle w:val="5"/>
              <w:spacing w:before="0" w:beforeAutospacing="0" w:after="0" w:afterAutospacing="0"/>
              <w:jc w:val="center"/>
              <w:rPr>
                <w:rFonts w:hint="eastAsia" w:eastAsia="宋体"/>
                <w:color w:val="auto"/>
                <w:szCs w:val="24"/>
                <w:lang w:val="en-US" w:eastAsia="zh-CN"/>
              </w:rPr>
            </w:pPr>
            <w:r>
              <w:rPr>
                <w:rFonts w:hint="eastAsia"/>
                <w:color w:val="auto"/>
                <w:szCs w:val="24"/>
                <w:lang w:val="en-US" w:eastAsia="zh-CN"/>
              </w:rPr>
              <w:t>1</w:t>
            </w:r>
          </w:p>
        </w:tc>
        <w:tc>
          <w:tcPr>
            <w:tcW w:w="2983" w:type="dxa"/>
            <w:tcBorders>
              <w:top w:val="single" w:color="auto" w:sz="4" w:space="0"/>
              <w:left w:val="nil"/>
              <w:bottom w:val="single" w:color="auto" w:sz="4" w:space="0"/>
              <w:right w:val="single" w:color="auto" w:sz="4" w:space="0"/>
            </w:tcBorders>
            <w:noWrap w:val="0"/>
            <w:tcMar>
              <w:left w:w="105" w:type="dxa"/>
              <w:right w:w="105" w:type="dxa"/>
            </w:tcMar>
            <w:vAlign w:val="center"/>
          </w:tcPr>
          <w:p w14:paraId="1A71C874">
            <w:pPr>
              <w:pStyle w:val="5"/>
              <w:spacing w:before="0" w:beforeAutospacing="0" w:after="0" w:afterAutospacing="0"/>
              <w:rPr>
                <w:rFonts w:hint="eastAsia" w:eastAsia="宋体"/>
                <w:color w:val="auto"/>
                <w:szCs w:val="24"/>
                <w:lang w:val="en-US" w:eastAsia="zh-CN"/>
              </w:rPr>
            </w:pPr>
            <w:r>
              <w:rPr>
                <w:rFonts w:hint="eastAsia"/>
                <w:color w:val="auto"/>
                <w:szCs w:val="24"/>
                <w:lang w:val="en-US" w:eastAsia="zh-CN"/>
              </w:rPr>
              <w:t>原件</w:t>
            </w:r>
          </w:p>
        </w:tc>
      </w:tr>
      <w:tr w14:paraId="4EC02B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single" w:color="auto" w:sz="4" w:space="0"/>
              <w:left w:val="single" w:color="auto" w:sz="4" w:space="0"/>
              <w:bottom w:val="single" w:color="auto" w:sz="4" w:space="0"/>
              <w:right w:val="single" w:color="auto" w:sz="6" w:space="0"/>
            </w:tcBorders>
            <w:noWrap w:val="0"/>
            <w:tcMar>
              <w:left w:w="105" w:type="dxa"/>
              <w:right w:w="105" w:type="dxa"/>
            </w:tcMar>
            <w:vAlign w:val="center"/>
          </w:tcPr>
          <w:p w14:paraId="76DBD614">
            <w:pPr>
              <w:pStyle w:val="5"/>
              <w:spacing w:before="0" w:beforeAutospacing="0" w:after="0" w:afterAutospacing="0"/>
              <w:jc w:val="center"/>
              <w:rPr>
                <w:rFonts w:hint="default"/>
                <w:color w:val="auto"/>
                <w:szCs w:val="24"/>
                <w:lang w:val="en-US" w:eastAsia="zh-CN"/>
              </w:rPr>
            </w:pPr>
            <w:r>
              <w:rPr>
                <w:rFonts w:hint="eastAsia"/>
                <w:color w:val="auto"/>
                <w:szCs w:val="24"/>
                <w:lang w:val="en-US" w:eastAsia="zh-CN"/>
              </w:rPr>
              <w:t>11</w:t>
            </w:r>
          </w:p>
        </w:tc>
        <w:tc>
          <w:tcPr>
            <w:tcW w:w="5032" w:type="dxa"/>
            <w:tcBorders>
              <w:top w:val="single" w:color="auto" w:sz="4" w:space="0"/>
              <w:left w:val="nil"/>
              <w:bottom w:val="single" w:color="auto" w:sz="4" w:space="0"/>
              <w:right w:val="single" w:color="auto" w:sz="6" w:space="0"/>
            </w:tcBorders>
            <w:noWrap w:val="0"/>
            <w:tcMar>
              <w:left w:w="105" w:type="dxa"/>
              <w:right w:w="105" w:type="dxa"/>
            </w:tcMar>
            <w:vAlign w:val="center"/>
          </w:tcPr>
          <w:p w14:paraId="31C9BD80">
            <w:pPr>
              <w:numPr>
                <w:ilvl w:val="0"/>
                <w:numId w:val="0"/>
              </w:numPr>
              <w:jc w:val="both"/>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列入重点排污单位名录的排水户应当提供已安装的主要水污染物排放自动监测设备有关材料</w:t>
            </w:r>
          </w:p>
        </w:tc>
        <w:tc>
          <w:tcPr>
            <w:tcW w:w="900" w:type="dxa"/>
            <w:tcBorders>
              <w:top w:val="single" w:color="auto" w:sz="4" w:space="0"/>
              <w:left w:val="nil"/>
              <w:bottom w:val="single" w:color="auto" w:sz="4" w:space="0"/>
              <w:right w:val="single" w:color="auto" w:sz="6" w:space="0"/>
            </w:tcBorders>
            <w:noWrap w:val="0"/>
            <w:tcMar>
              <w:left w:w="105" w:type="dxa"/>
              <w:right w:w="105" w:type="dxa"/>
            </w:tcMar>
            <w:vAlign w:val="center"/>
          </w:tcPr>
          <w:p w14:paraId="3729DA80">
            <w:pPr>
              <w:pStyle w:val="5"/>
              <w:spacing w:before="0" w:beforeAutospacing="0" w:after="0" w:afterAutospacing="0"/>
              <w:jc w:val="center"/>
              <w:rPr>
                <w:rFonts w:hint="eastAsia" w:eastAsia="宋体"/>
                <w:color w:val="auto"/>
                <w:szCs w:val="24"/>
                <w:lang w:val="en-US" w:eastAsia="zh-CN"/>
              </w:rPr>
            </w:pPr>
            <w:r>
              <w:rPr>
                <w:rFonts w:hint="eastAsia"/>
                <w:color w:val="auto"/>
                <w:szCs w:val="24"/>
                <w:lang w:val="en-US" w:eastAsia="zh-CN"/>
              </w:rPr>
              <w:t>1</w:t>
            </w:r>
          </w:p>
        </w:tc>
        <w:tc>
          <w:tcPr>
            <w:tcW w:w="2983" w:type="dxa"/>
            <w:tcBorders>
              <w:top w:val="single" w:color="auto" w:sz="4" w:space="0"/>
              <w:left w:val="nil"/>
              <w:bottom w:val="single" w:color="auto" w:sz="4" w:space="0"/>
              <w:right w:val="single" w:color="auto" w:sz="4" w:space="0"/>
            </w:tcBorders>
            <w:noWrap w:val="0"/>
            <w:tcMar>
              <w:left w:w="105" w:type="dxa"/>
              <w:right w:w="105" w:type="dxa"/>
            </w:tcMar>
            <w:vAlign w:val="center"/>
          </w:tcPr>
          <w:p w14:paraId="3C6A24EB">
            <w:pPr>
              <w:pStyle w:val="5"/>
              <w:spacing w:before="0" w:beforeAutospacing="0" w:after="0" w:afterAutospacing="0"/>
              <w:rPr>
                <w:rFonts w:hint="eastAsia" w:eastAsia="宋体"/>
                <w:color w:val="auto"/>
                <w:szCs w:val="24"/>
                <w:lang w:val="en-US" w:eastAsia="zh-CN"/>
              </w:rPr>
            </w:pPr>
            <w:r>
              <w:rPr>
                <w:rFonts w:hint="eastAsia"/>
                <w:color w:val="auto"/>
                <w:szCs w:val="24"/>
                <w:lang w:val="en-US" w:eastAsia="zh-CN"/>
              </w:rPr>
              <w:t>原件</w:t>
            </w:r>
          </w:p>
        </w:tc>
      </w:tr>
      <w:tr w14:paraId="144060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single" w:color="auto" w:sz="4" w:space="0"/>
              <w:left w:val="single" w:color="auto" w:sz="4" w:space="0"/>
              <w:bottom w:val="single" w:color="auto" w:sz="4" w:space="0"/>
              <w:right w:val="single" w:color="auto" w:sz="6" w:space="0"/>
            </w:tcBorders>
            <w:noWrap w:val="0"/>
            <w:tcMar>
              <w:left w:w="105" w:type="dxa"/>
              <w:right w:w="105" w:type="dxa"/>
            </w:tcMar>
            <w:vAlign w:val="center"/>
          </w:tcPr>
          <w:p w14:paraId="61341D30">
            <w:pPr>
              <w:pStyle w:val="5"/>
              <w:spacing w:before="0" w:beforeAutospacing="0" w:after="0" w:afterAutospacing="0"/>
              <w:jc w:val="center"/>
              <w:rPr>
                <w:rFonts w:hint="default"/>
                <w:color w:val="auto"/>
                <w:szCs w:val="24"/>
                <w:lang w:val="en-US" w:eastAsia="zh-CN"/>
              </w:rPr>
            </w:pPr>
            <w:r>
              <w:rPr>
                <w:rFonts w:hint="eastAsia"/>
                <w:color w:val="auto"/>
                <w:szCs w:val="24"/>
                <w:lang w:val="en-US" w:eastAsia="zh-CN"/>
              </w:rPr>
              <w:t>12</w:t>
            </w:r>
          </w:p>
        </w:tc>
        <w:tc>
          <w:tcPr>
            <w:tcW w:w="5032" w:type="dxa"/>
            <w:tcBorders>
              <w:top w:val="single" w:color="auto" w:sz="4" w:space="0"/>
              <w:left w:val="nil"/>
              <w:bottom w:val="single" w:color="auto" w:sz="4" w:space="0"/>
              <w:right w:val="single" w:color="auto" w:sz="6" w:space="0"/>
            </w:tcBorders>
            <w:noWrap w:val="0"/>
            <w:tcMar>
              <w:left w:w="105" w:type="dxa"/>
              <w:right w:w="105" w:type="dxa"/>
            </w:tcMar>
            <w:vAlign w:val="center"/>
          </w:tcPr>
          <w:p w14:paraId="1AF05336">
            <w:pPr>
              <w:pStyle w:val="5"/>
              <w:spacing w:before="0" w:beforeAutospacing="0" w:after="0" w:afterAutospacing="0"/>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排水隐蔽工程竣工报告，或者排水户承诺排水隐蔽工程合格且不存在雨水污水管网混接错接、雨水污水混排的书面承诺书</w:t>
            </w:r>
          </w:p>
        </w:tc>
        <w:tc>
          <w:tcPr>
            <w:tcW w:w="900" w:type="dxa"/>
            <w:tcBorders>
              <w:top w:val="single" w:color="auto" w:sz="4" w:space="0"/>
              <w:left w:val="nil"/>
              <w:bottom w:val="single" w:color="auto" w:sz="4" w:space="0"/>
              <w:right w:val="single" w:color="auto" w:sz="6" w:space="0"/>
            </w:tcBorders>
            <w:noWrap w:val="0"/>
            <w:tcMar>
              <w:left w:w="105" w:type="dxa"/>
              <w:right w:w="105" w:type="dxa"/>
            </w:tcMar>
            <w:vAlign w:val="center"/>
          </w:tcPr>
          <w:p w14:paraId="33D04695">
            <w:pPr>
              <w:pStyle w:val="5"/>
              <w:spacing w:before="0" w:beforeAutospacing="0" w:after="0" w:afterAutospacing="0"/>
              <w:jc w:val="center"/>
              <w:rPr>
                <w:rFonts w:hint="eastAsia" w:eastAsia="宋体"/>
                <w:color w:val="auto"/>
                <w:szCs w:val="24"/>
                <w:lang w:val="en-US" w:eastAsia="zh-CN"/>
              </w:rPr>
            </w:pPr>
            <w:r>
              <w:rPr>
                <w:rFonts w:hint="eastAsia"/>
                <w:color w:val="auto"/>
                <w:szCs w:val="24"/>
                <w:lang w:val="en-US" w:eastAsia="zh-CN"/>
              </w:rPr>
              <w:t>1</w:t>
            </w:r>
          </w:p>
        </w:tc>
        <w:tc>
          <w:tcPr>
            <w:tcW w:w="2983" w:type="dxa"/>
            <w:tcBorders>
              <w:top w:val="single" w:color="auto" w:sz="4" w:space="0"/>
              <w:left w:val="nil"/>
              <w:bottom w:val="single" w:color="auto" w:sz="4" w:space="0"/>
              <w:right w:val="single" w:color="auto" w:sz="4" w:space="0"/>
            </w:tcBorders>
            <w:noWrap w:val="0"/>
            <w:tcMar>
              <w:left w:w="105" w:type="dxa"/>
              <w:right w:w="105" w:type="dxa"/>
            </w:tcMar>
            <w:vAlign w:val="center"/>
          </w:tcPr>
          <w:p w14:paraId="578F532D">
            <w:pPr>
              <w:pStyle w:val="5"/>
              <w:spacing w:before="0" w:beforeAutospacing="0" w:after="0" w:afterAutospacing="0"/>
              <w:rPr>
                <w:rFonts w:hint="default" w:eastAsia="宋体"/>
                <w:color w:val="auto"/>
                <w:szCs w:val="24"/>
                <w:lang w:val="en-US" w:eastAsia="zh-CN"/>
              </w:rPr>
            </w:pPr>
            <w:r>
              <w:rPr>
                <w:rFonts w:hint="eastAsia"/>
                <w:color w:val="auto"/>
                <w:szCs w:val="24"/>
                <w:lang w:val="en-US" w:eastAsia="zh-CN"/>
              </w:rPr>
              <w:t>复印件</w:t>
            </w:r>
          </w:p>
        </w:tc>
      </w:tr>
      <w:tr w14:paraId="553274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4" w:space="0"/>
              <w:bottom w:val="single" w:color="auto" w:sz="4" w:space="0"/>
              <w:right w:val="single" w:color="auto" w:sz="6" w:space="0"/>
            </w:tcBorders>
            <w:noWrap w:val="0"/>
            <w:tcMar>
              <w:left w:w="105" w:type="dxa"/>
              <w:right w:w="105" w:type="dxa"/>
            </w:tcMar>
            <w:vAlign w:val="center"/>
          </w:tcPr>
          <w:p w14:paraId="5C76FFA1">
            <w:pPr>
              <w:pStyle w:val="5"/>
              <w:spacing w:before="0" w:beforeAutospacing="0" w:after="0" w:afterAutospacing="0"/>
              <w:jc w:val="center"/>
              <w:rPr>
                <w:rFonts w:hint="default"/>
                <w:color w:val="auto"/>
                <w:szCs w:val="24"/>
                <w:lang w:val="en-US" w:eastAsia="zh-CN"/>
              </w:rPr>
            </w:pPr>
            <w:r>
              <w:rPr>
                <w:rFonts w:hint="eastAsia"/>
                <w:color w:val="auto"/>
                <w:szCs w:val="24"/>
                <w:lang w:val="en-US" w:eastAsia="zh-CN"/>
              </w:rPr>
              <w:t>13</w:t>
            </w:r>
          </w:p>
        </w:tc>
        <w:tc>
          <w:tcPr>
            <w:tcW w:w="5032" w:type="dxa"/>
            <w:tcBorders>
              <w:top w:val="nil"/>
              <w:left w:val="nil"/>
              <w:bottom w:val="single" w:color="auto" w:sz="4" w:space="0"/>
              <w:right w:val="single" w:color="auto" w:sz="6" w:space="0"/>
            </w:tcBorders>
            <w:noWrap w:val="0"/>
            <w:tcMar>
              <w:left w:w="105" w:type="dxa"/>
              <w:right w:w="105" w:type="dxa"/>
            </w:tcMar>
            <w:vAlign w:val="center"/>
          </w:tcPr>
          <w:p w14:paraId="03E8D053">
            <w:pPr>
              <w:numPr>
                <w:ilvl w:val="0"/>
                <w:numId w:val="0"/>
              </w:numPr>
              <w:jc w:val="both"/>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排水水质符合相关标准的检测报告或者排水水质符合相关标准的书面承诺书</w:t>
            </w:r>
          </w:p>
        </w:tc>
        <w:tc>
          <w:tcPr>
            <w:tcW w:w="900" w:type="dxa"/>
            <w:tcBorders>
              <w:top w:val="nil"/>
              <w:left w:val="nil"/>
              <w:bottom w:val="single" w:color="auto" w:sz="4" w:space="0"/>
              <w:right w:val="single" w:color="auto" w:sz="6" w:space="0"/>
            </w:tcBorders>
            <w:noWrap w:val="0"/>
            <w:tcMar>
              <w:left w:w="105" w:type="dxa"/>
              <w:right w:w="105" w:type="dxa"/>
            </w:tcMar>
            <w:vAlign w:val="center"/>
          </w:tcPr>
          <w:p w14:paraId="167451C2">
            <w:pPr>
              <w:pStyle w:val="5"/>
              <w:spacing w:before="0" w:beforeAutospacing="0" w:after="0" w:afterAutospacing="0"/>
              <w:jc w:val="center"/>
              <w:rPr>
                <w:rFonts w:hint="eastAsia" w:eastAsia="宋体"/>
                <w:color w:val="auto"/>
                <w:szCs w:val="24"/>
                <w:lang w:val="en-US" w:eastAsia="zh-CN"/>
              </w:rPr>
            </w:pPr>
            <w:r>
              <w:rPr>
                <w:rFonts w:hint="eastAsia"/>
                <w:color w:val="auto"/>
                <w:szCs w:val="24"/>
                <w:lang w:val="en-US" w:eastAsia="zh-CN"/>
              </w:rPr>
              <w:t>1</w:t>
            </w:r>
          </w:p>
        </w:tc>
        <w:tc>
          <w:tcPr>
            <w:tcW w:w="2983" w:type="dxa"/>
            <w:tcBorders>
              <w:top w:val="nil"/>
              <w:left w:val="nil"/>
              <w:bottom w:val="single" w:color="auto" w:sz="4" w:space="0"/>
              <w:right w:val="single" w:color="auto" w:sz="4" w:space="0"/>
            </w:tcBorders>
            <w:noWrap w:val="0"/>
            <w:tcMar>
              <w:left w:w="105" w:type="dxa"/>
              <w:right w:w="105" w:type="dxa"/>
            </w:tcMar>
            <w:vAlign w:val="center"/>
          </w:tcPr>
          <w:p w14:paraId="3FA82D8E">
            <w:pPr>
              <w:pStyle w:val="5"/>
              <w:spacing w:before="0" w:beforeAutospacing="0" w:after="0" w:afterAutospacing="0"/>
              <w:rPr>
                <w:rFonts w:hint="eastAsia" w:eastAsia="宋体"/>
                <w:color w:val="auto"/>
                <w:szCs w:val="24"/>
                <w:lang w:val="en-US" w:eastAsia="zh-CN"/>
              </w:rPr>
            </w:pPr>
            <w:r>
              <w:rPr>
                <w:rFonts w:hint="eastAsia"/>
                <w:color w:val="auto"/>
                <w:szCs w:val="24"/>
                <w:lang w:val="en-US" w:eastAsia="zh-CN"/>
              </w:rPr>
              <w:t>原件</w:t>
            </w:r>
          </w:p>
        </w:tc>
      </w:tr>
      <w:tr w14:paraId="4B37BC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885" w:hRule="atLeast"/>
          <w:jc w:val="center"/>
        </w:trPr>
        <w:tc>
          <w:tcPr>
            <w:tcW w:w="749" w:type="dxa"/>
            <w:tcBorders>
              <w:top w:val="single" w:color="auto" w:sz="4" w:space="0"/>
              <w:left w:val="single" w:color="auto" w:sz="6" w:space="0"/>
              <w:bottom w:val="single" w:color="auto" w:sz="6" w:space="0"/>
              <w:right w:val="single" w:color="auto" w:sz="6" w:space="0"/>
            </w:tcBorders>
            <w:noWrap w:val="0"/>
            <w:tcMar>
              <w:left w:w="105" w:type="dxa"/>
              <w:right w:w="105" w:type="dxa"/>
            </w:tcMar>
            <w:vAlign w:val="center"/>
          </w:tcPr>
          <w:p w14:paraId="307C15C9">
            <w:pPr>
              <w:pStyle w:val="5"/>
              <w:spacing w:before="0" w:beforeAutospacing="0" w:after="0" w:afterAutospacing="0"/>
              <w:jc w:val="center"/>
              <w:rPr>
                <w:color w:val="auto"/>
                <w:szCs w:val="24"/>
              </w:rPr>
            </w:pPr>
            <w:r>
              <w:rPr>
                <w:rFonts w:hint="eastAsia"/>
                <w:color w:val="auto"/>
                <w:szCs w:val="24"/>
              </w:rPr>
              <w:t>注</w:t>
            </w:r>
          </w:p>
        </w:tc>
        <w:tc>
          <w:tcPr>
            <w:tcW w:w="8915" w:type="dxa"/>
            <w:gridSpan w:val="3"/>
            <w:tcBorders>
              <w:top w:val="single" w:color="auto" w:sz="4" w:space="0"/>
              <w:left w:val="nil"/>
              <w:bottom w:val="single" w:color="auto" w:sz="6" w:space="0"/>
              <w:right w:val="single" w:color="auto" w:sz="6" w:space="0"/>
            </w:tcBorders>
            <w:noWrap w:val="0"/>
            <w:tcMar>
              <w:left w:w="105" w:type="dxa"/>
              <w:right w:w="105" w:type="dxa"/>
            </w:tcMar>
            <w:vAlign w:val="center"/>
          </w:tcPr>
          <w:p w14:paraId="1954F58E">
            <w:pPr>
              <w:pStyle w:val="5"/>
              <w:spacing w:before="0" w:beforeAutospacing="0" w:after="0" w:afterAutospacing="0"/>
              <w:rPr>
                <w:rFonts w:hint="default" w:eastAsia="宋体"/>
                <w:color w:val="auto"/>
                <w:szCs w:val="24"/>
                <w:lang w:val="en-US" w:eastAsia="zh-CN"/>
              </w:rPr>
            </w:pPr>
            <w:r>
              <w:rPr>
                <w:rFonts w:hint="eastAsia"/>
                <w:color w:val="auto"/>
                <w:szCs w:val="24"/>
              </w:rPr>
              <w:t>(1)由相关部门前期审批并通过工程建设项目审批管理系统推送审批结果的，建设单位不再提交；(2)易地建设人防工程的，需提交易地建设费缴费凭证，办理防空地下室易地建设许可证</w:t>
            </w:r>
            <w:r>
              <w:rPr>
                <w:rFonts w:hint="eastAsia"/>
                <w:color w:val="auto"/>
                <w:szCs w:val="24"/>
                <w:lang w:eastAsia="zh-CN"/>
              </w:rPr>
              <w:t>；（</w:t>
            </w:r>
            <w:r>
              <w:rPr>
                <w:rFonts w:hint="eastAsia"/>
                <w:color w:val="auto"/>
                <w:szCs w:val="24"/>
                <w:lang w:val="en-US" w:eastAsia="zh-CN"/>
              </w:rPr>
              <w:t>3</w:t>
            </w:r>
            <w:r>
              <w:rPr>
                <w:rFonts w:hint="eastAsia"/>
                <w:color w:val="auto"/>
                <w:szCs w:val="24"/>
                <w:lang w:eastAsia="zh-CN"/>
              </w:rPr>
              <w:t>）办理供热、燃气管线及分阶段施工许可手续时，可按相应文件规定提供土地使用权属证件或使用土地的证明文件。</w:t>
            </w:r>
          </w:p>
        </w:tc>
      </w:tr>
    </w:tbl>
    <w:p w14:paraId="3F14418C">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2.其他</w:t>
      </w:r>
    </w:p>
    <w:p w14:paraId="7EFAAAD9">
      <w:pPr>
        <w:spacing w:line="560" w:lineRule="exact"/>
        <w:ind w:firstLine="640" w:firstLineChars="200"/>
        <w:rPr>
          <w:rFonts w:hint="default" w:ascii="黑体" w:hAnsi="黑体" w:eastAsia="黑体" w:cs="黑体"/>
          <w:spacing w:val="6"/>
          <w:sz w:val="31"/>
          <w:szCs w:val="31"/>
          <w:lang w:val="en-US" w:eastAsia="zh-CN"/>
        </w:rPr>
      </w:pPr>
      <w:r>
        <w:rPr>
          <w:rFonts w:hint="eastAsia" w:ascii="仿宋_GB2312" w:hAnsi="Times New Roman" w:eastAsia="仿宋_GB2312" w:cs="Times New Roman"/>
          <w:color w:val="auto"/>
          <w:sz w:val="32"/>
          <w:szCs w:val="32"/>
        </w:rPr>
        <w:t>工程投资额在100万元以下（含）或建筑面积在500平方米以下（含）的房屋建筑，可以不申请办理施工许可证（人防手续单独办理），限额以下小型工程在开工前，应按有关规定到所在区县行业主管部门办理项目备案手续及工程质量安全监督手续。</w:t>
      </w:r>
    </w:p>
    <w:p w14:paraId="43B8DA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4" w:firstLineChars="200"/>
        <w:textAlignment w:val="auto"/>
        <w:rPr>
          <w:rFonts w:hint="default"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十二、受理条件</w:t>
      </w:r>
    </w:p>
    <w:p w14:paraId="61B8BF09">
      <w:pPr>
        <w:keepNext w:val="0"/>
        <w:keepLines w:val="0"/>
        <w:pageBreakBefore w:val="0"/>
        <w:widowControl w:val="0"/>
        <w:kinsoku/>
        <w:wordWrap/>
        <w:overflowPunct/>
        <w:topLinePunct w:val="0"/>
        <w:autoSpaceDE/>
        <w:autoSpaceDN/>
        <w:bidi w:val="0"/>
        <w:adjustRightInd/>
        <w:snapToGrid/>
        <w:spacing w:line="540" w:lineRule="exact"/>
        <w:ind w:left="57" w:right="11" w:firstLine="629"/>
        <w:textAlignment w:val="auto"/>
        <w:rPr>
          <w:rFonts w:hint="eastAsia" w:ascii="仿宋_GB2312" w:hAnsi="仿宋_GB2312" w:eastAsia="仿宋_GB2312" w:cs="仿宋_GB2312"/>
          <w:spacing w:val="9"/>
          <w:sz w:val="31"/>
          <w:szCs w:val="31"/>
        </w:rPr>
      </w:pPr>
      <w:r>
        <w:rPr>
          <w:rFonts w:hint="eastAsia" w:ascii="仿宋_GB2312" w:hAnsi="仿宋_GB2312" w:eastAsia="仿宋_GB2312" w:cs="仿宋_GB2312"/>
          <w:spacing w:val="9"/>
          <w:sz w:val="31"/>
          <w:szCs w:val="31"/>
        </w:rPr>
        <w:t>1.已经办理该建筑工程用地批准手续；</w:t>
      </w:r>
    </w:p>
    <w:p w14:paraId="25E4B145">
      <w:pPr>
        <w:keepNext w:val="0"/>
        <w:keepLines w:val="0"/>
        <w:pageBreakBefore w:val="0"/>
        <w:widowControl w:val="0"/>
        <w:kinsoku/>
        <w:wordWrap/>
        <w:overflowPunct/>
        <w:topLinePunct w:val="0"/>
        <w:autoSpaceDE/>
        <w:autoSpaceDN/>
        <w:bidi w:val="0"/>
        <w:adjustRightInd/>
        <w:snapToGrid/>
        <w:spacing w:line="540" w:lineRule="exact"/>
        <w:ind w:left="57" w:right="11" w:firstLine="629"/>
        <w:textAlignment w:val="auto"/>
        <w:rPr>
          <w:rFonts w:hint="eastAsia" w:ascii="仿宋_GB2312" w:hAnsi="仿宋_GB2312" w:eastAsia="仿宋_GB2312" w:cs="仿宋_GB2312"/>
          <w:spacing w:val="9"/>
          <w:sz w:val="31"/>
          <w:szCs w:val="31"/>
        </w:rPr>
      </w:pPr>
      <w:r>
        <w:rPr>
          <w:rFonts w:hint="eastAsia" w:ascii="仿宋_GB2312" w:hAnsi="仿宋_GB2312" w:eastAsia="仿宋_GB2312" w:cs="仿宋_GB2312"/>
          <w:spacing w:val="9"/>
          <w:sz w:val="31"/>
          <w:szCs w:val="31"/>
        </w:rPr>
        <w:t>2.依法应当办理建设工程规划许可证的，已经取得建设工程规划许可证；</w:t>
      </w:r>
    </w:p>
    <w:p w14:paraId="27C8AA54">
      <w:pPr>
        <w:keepNext w:val="0"/>
        <w:keepLines w:val="0"/>
        <w:pageBreakBefore w:val="0"/>
        <w:widowControl w:val="0"/>
        <w:kinsoku/>
        <w:wordWrap/>
        <w:overflowPunct/>
        <w:topLinePunct w:val="0"/>
        <w:autoSpaceDE/>
        <w:autoSpaceDN/>
        <w:bidi w:val="0"/>
        <w:adjustRightInd/>
        <w:snapToGrid/>
        <w:spacing w:line="540" w:lineRule="exact"/>
        <w:ind w:left="57" w:right="11" w:firstLine="629"/>
        <w:textAlignment w:val="auto"/>
        <w:rPr>
          <w:rFonts w:hint="eastAsia" w:ascii="仿宋_GB2312" w:hAnsi="仿宋_GB2312" w:eastAsia="仿宋_GB2312" w:cs="仿宋_GB2312"/>
          <w:spacing w:val="9"/>
          <w:sz w:val="31"/>
          <w:szCs w:val="31"/>
        </w:rPr>
      </w:pPr>
      <w:r>
        <w:rPr>
          <w:rFonts w:hint="eastAsia" w:ascii="仿宋_GB2312" w:hAnsi="仿宋_GB2312" w:eastAsia="仿宋_GB2312" w:cs="仿宋_GB2312"/>
          <w:spacing w:val="9"/>
          <w:sz w:val="31"/>
          <w:szCs w:val="31"/>
        </w:rPr>
        <w:t>3.需要拆迁的，其拆迁进度符合施工要求；</w:t>
      </w:r>
    </w:p>
    <w:p w14:paraId="0D0B18B2">
      <w:pPr>
        <w:keepNext w:val="0"/>
        <w:keepLines w:val="0"/>
        <w:pageBreakBefore w:val="0"/>
        <w:widowControl w:val="0"/>
        <w:kinsoku/>
        <w:wordWrap/>
        <w:overflowPunct/>
        <w:topLinePunct w:val="0"/>
        <w:autoSpaceDE/>
        <w:autoSpaceDN/>
        <w:bidi w:val="0"/>
        <w:adjustRightInd/>
        <w:snapToGrid/>
        <w:spacing w:line="540" w:lineRule="exact"/>
        <w:ind w:left="57" w:right="11" w:firstLine="629"/>
        <w:textAlignment w:val="auto"/>
        <w:rPr>
          <w:rFonts w:hint="eastAsia" w:ascii="仿宋_GB2312" w:hAnsi="仿宋_GB2312" w:eastAsia="仿宋_GB2312" w:cs="仿宋_GB2312"/>
          <w:spacing w:val="9"/>
          <w:sz w:val="31"/>
          <w:szCs w:val="31"/>
        </w:rPr>
      </w:pPr>
      <w:r>
        <w:rPr>
          <w:rFonts w:hint="eastAsia" w:ascii="仿宋_GB2312" w:hAnsi="仿宋_GB2312" w:eastAsia="仿宋_GB2312" w:cs="仿宋_GB2312"/>
          <w:spacing w:val="9"/>
          <w:sz w:val="31"/>
          <w:szCs w:val="31"/>
        </w:rPr>
        <w:t>4.已经确定建筑施工企业；</w:t>
      </w:r>
    </w:p>
    <w:p w14:paraId="2828EC8C">
      <w:pPr>
        <w:keepNext w:val="0"/>
        <w:keepLines w:val="0"/>
        <w:pageBreakBefore w:val="0"/>
        <w:widowControl w:val="0"/>
        <w:kinsoku/>
        <w:wordWrap/>
        <w:overflowPunct/>
        <w:topLinePunct w:val="0"/>
        <w:autoSpaceDE/>
        <w:autoSpaceDN/>
        <w:bidi w:val="0"/>
        <w:adjustRightInd/>
        <w:snapToGrid/>
        <w:spacing w:line="540" w:lineRule="exact"/>
        <w:ind w:left="57" w:right="11" w:firstLine="629"/>
        <w:textAlignment w:val="auto"/>
        <w:rPr>
          <w:rFonts w:hint="eastAsia" w:ascii="仿宋_GB2312" w:hAnsi="仿宋_GB2312" w:eastAsia="仿宋_GB2312" w:cs="仿宋_GB2312"/>
          <w:spacing w:val="9"/>
          <w:sz w:val="31"/>
          <w:szCs w:val="31"/>
        </w:rPr>
      </w:pPr>
      <w:r>
        <w:rPr>
          <w:rFonts w:hint="eastAsia" w:ascii="仿宋_GB2312" w:hAnsi="仿宋_GB2312" w:eastAsia="仿宋_GB2312" w:cs="仿宋_GB2312"/>
          <w:spacing w:val="9"/>
          <w:sz w:val="31"/>
          <w:szCs w:val="31"/>
        </w:rPr>
        <w:t>5.有保证工程质量和安全的具体措施；</w:t>
      </w:r>
    </w:p>
    <w:p w14:paraId="1A6012CA">
      <w:pPr>
        <w:keepNext w:val="0"/>
        <w:keepLines w:val="0"/>
        <w:pageBreakBefore w:val="0"/>
        <w:widowControl w:val="0"/>
        <w:kinsoku/>
        <w:wordWrap/>
        <w:overflowPunct/>
        <w:topLinePunct w:val="0"/>
        <w:autoSpaceDE/>
        <w:autoSpaceDN/>
        <w:bidi w:val="0"/>
        <w:adjustRightInd/>
        <w:snapToGrid/>
        <w:spacing w:line="540" w:lineRule="exact"/>
        <w:ind w:left="57" w:right="11" w:firstLine="629"/>
        <w:textAlignment w:val="auto"/>
        <w:rPr>
          <w:rFonts w:hint="eastAsia" w:ascii="仿宋_GB2312" w:hAnsi="仿宋_GB2312" w:eastAsia="仿宋_GB2312" w:cs="仿宋_GB2312"/>
          <w:spacing w:val="9"/>
          <w:sz w:val="31"/>
          <w:szCs w:val="31"/>
        </w:rPr>
      </w:pPr>
      <w:r>
        <w:rPr>
          <w:rFonts w:hint="eastAsia" w:ascii="仿宋_GB2312" w:hAnsi="仿宋_GB2312" w:eastAsia="仿宋_GB2312" w:cs="仿宋_GB2312"/>
          <w:spacing w:val="9"/>
          <w:sz w:val="31"/>
          <w:szCs w:val="31"/>
        </w:rPr>
        <w:t>6.建设资金已经落实；</w:t>
      </w:r>
    </w:p>
    <w:p w14:paraId="6A45DD7B">
      <w:pPr>
        <w:keepNext w:val="0"/>
        <w:keepLines w:val="0"/>
        <w:pageBreakBefore w:val="0"/>
        <w:widowControl w:val="0"/>
        <w:kinsoku/>
        <w:wordWrap/>
        <w:overflowPunct/>
        <w:topLinePunct w:val="0"/>
        <w:autoSpaceDE/>
        <w:autoSpaceDN/>
        <w:bidi w:val="0"/>
        <w:adjustRightInd/>
        <w:snapToGrid/>
        <w:spacing w:line="540" w:lineRule="exact"/>
        <w:ind w:left="57" w:right="11" w:firstLine="629"/>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pacing w:val="9"/>
          <w:sz w:val="31"/>
          <w:szCs w:val="31"/>
        </w:rPr>
        <w:t>7.已在工程建设许可阶段取得“多诺合一”意见，并已取得中介机构的“建设工程施工图设计文件综合审查合格书”（含人防、消防）。</w:t>
      </w:r>
    </w:p>
    <w:p w14:paraId="38D1B82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4" w:firstLineChars="200"/>
        <w:textAlignment w:val="auto"/>
        <w:rPr>
          <w:rFonts w:hint="eastAsia"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十三、服务对象</w:t>
      </w:r>
    </w:p>
    <w:p w14:paraId="3D90A9DE">
      <w:pPr>
        <w:pStyle w:val="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本市行政区域内新建、改建、扩建的政府投资类建筑工程；社会投资类民用建筑工程；社会投资类工业、仓储建筑工程。下列工程建设项目除外：</w:t>
      </w:r>
    </w:p>
    <w:p w14:paraId="56E6AD43">
      <w:pPr>
        <w:pStyle w:val="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（一）涉及易燃易爆危险品、危险化学品的生产和储存或者技术难度特别复杂的项目；</w:t>
      </w:r>
    </w:p>
    <w:p w14:paraId="3E400747">
      <w:pPr>
        <w:pStyle w:val="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（二）关系国家安全和生态安全、涉及重大生产力布局、重大公共利益的项目；</w:t>
      </w:r>
    </w:p>
    <w:p w14:paraId="59BA6D26">
      <w:pPr>
        <w:pStyle w:val="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（三）特殊工程和交通、水利、能源等领域的重大工程。</w:t>
      </w:r>
    </w:p>
    <w:p w14:paraId="3615C088">
      <w:pPr>
        <w:pStyle w:val="9"/>
        <w:keepNext w:val="0"/>
        <w:keepLines w:val="0"/>
        <w:pageBreakBefore w:val="0"/>
        <w:widowControl w:val="0"/>
        <w:kinsoku/>
        <w:wordWrap/>
        <w:overflowPunct/>
        <w:topLinePunct w:val="0"/>
        <w:bidi w:val="0"/>
        <w:snapToGrid/>
        <w:spacing w:line="578" w:lineRule="exact"/>
        <w:ind w:firstLine="644" w:firstLineChars="200"/>
        <w:rPr>
          <w:rFonts w:hint="eastAsia"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十四、办理流程</w:t>
      </w:r>
    </w:p>
    <w:p w14:paraId="4AEEF54C">
      <w:pPr>
        <w:pStyle w:val="9"/>
        <w:keepNext w:val="0"/>
        <w:keepLines w:val="0"/>
        <w:pageBreakBefore w:val="0"/>
        <w:widowControl w:val="0"/>
        <w:kinsoku/>
        <w:wordWrap/>
        <w:overflowPunct/>
        <w:topLinePunct w:val="0"/>
        <w:bidi w:val="0"/>
        <w:snapToGrid/>
        <w:spacing w:line="578" w:lineRule="exact"/>
        <w:ind w:firstLine="656" w:firstLineChars="200"/>
        <w:rPr>
          <w:rFonts w:hint="eastAsia" w:ascii="仿宋_GB2312" w:hAnsi="仿宋_GB2312" w:eastAsia="仿宋_GB2312" w:cs="仿宋_GB2312"/>
          <w:color w:val="auto"/>
          <w:spacing w:val="9"/>
          <w:kern w:val="2"/>
          <w:sz w:val="31"/>
          <w:szCs w:val="31"/>
          <w:lang w:val="en-US" w:eastAsia="zh-CN" w:bidi="ar-SA"/>
        </w:rPr>
      </w:pPr>
      <w:r>
        <w:rPr>
          <w:rFonts w:hint="eastAsia" w:ascii="仿宋_GB2312" w:hAnsi="仿宋_GB2312" w:eastAsia="仿宋_GB2312" w:cs="仿宋_GB2312"/>
          <w:color w:val="auto"/>
          <w:spacing w:val="9"/>
          <w:kern w:val="2"/>
          <w:sz w:val="31"/>
          <w:szCs w:val="31"/>
          <w:lang w:val="en-US" w:eastAsia="zh-CN" w:bidi="ar-SA"/>
        </w:rPr>
        <w:t>申请→受理→分发→审核→办结</w:t>
      </w:r>
    </w:p>
    <w:p w14:paraId="5ED2AD26">
      <w:pPr>
        <w:keepNext w:val="0"/>
        <w:keepLines w:val="0"/>
        <w:pageBreakBefore w:val="0"/>
        <w:widowControl w:val="0"/>
        <w:kinsoku/>
        <w:wordWrap/>
        <w:overflowPunct/>
        <w:topLinePunct w:val="0"/>
        <w:autoSpaceDE/>
        <w:autoSpaceDN/>
        <w:bidi w:val="0"/>
        <w:adjustRightInd/>
        <w:snapToGrid/>
        <w:spacing w:line="540" w:lineRule="exact"/>
        <w:ind w:right="44" w:firstLine="656" w:firstLineChars="200"/>
        <w:textAlignment w:val="auto"/>
        <w:rPr>
          <w:rFonts w:hint="eastAsia" w:ascii="仿宋_GB2312" w:hAnsi="仿宋_GB2312" w:eastAsia="仿宋_GB2312" w:cs="仿宋_GB2312"/>
          <w:spacing w:val="9"/>
          <w:sz w:val="31"/>
          <w:szCs w:val="31"/>
          <w:lang w:val="en-US" w:eastAsia="zh-CN"/>
        </w:rPr>
      </w:pPr>
      <w:r>
        <w:rPr>
          <w:rFonts w:hint="eastAsia" w:ascii="仿宋_GB2312" w:hAnsi="仿宋_GB2312" w:eastAsia="仿宋_GB2312" w:cs="仿宋_GB2312"/>
          <w:spacing w:val="9"/>
          <w:sz w:val="31"/>
          <w:szCs w:val="31"/>
          <w:lang w:val="en-US" w:eastAsia="zh-CN"/>
        </w:rPr>
        <w:t>线上：申请人登录济南政务服务一网通办网站，点击工程建设项目审批服务专区，选择网上申报大厅，登录后选择区划、投资类型、项目类型、施工许可阶段施工许可证办理，按照提示填写申请信息并上传申请材料</w:t>
      </w:r>
    </w:p>
    <w:p w14:paraId="329C6064">
      <w:pPr>
        <w:keepNext w:val="0"/>
        <w:keepLines w:val="0"/>
        <w:pageBreakBefore w:val="0"/>
        <w:widowControl w:val="0"/>
        <w:kinsoku/>
        <w:wordWrap/>
        <w:overflowPunct/>
        <w:topLinePunct w:val="0"/>
        <w:autoSpaceDE/>
        <w:autoSpaceDN/>
        <w:bidi w:val="0"/>
        <w:adjustRightInd/>
        <w:snapToGrid/>
        <w:spacing w:line="540" w:lineRule="exact"/>
        <w:ind w:right="44" w:firstLine="656" w:firstLineChars="200"/>
        <w:textAlignment w:val="auto"/>
        <w:rPr>
          <w:rFonts w:hint="default" w:ascii="黑体" w:hAnsi="黑体" w:eastAsia="黑体" w:cs="黑体"/>
          <w:spacing w:val="6"/>
          <w:sz w:val="31"/>
          <w:szCs w:val="31"/>
          <w:lang w:val="en-US" w:eastAsia="zh-CN"/>
        </w:rPr>
      </w:pPr>
      <w:r>
        <w:rPr>
          <w:rFonts w:hint="eastAsia" w:ascii="仿宋_GB2312" w:hAnsi="仿宋_GB2312" w:eastAsia="仿宋_GB2312" w:cs="仿宋_GB2312"/>
          <w:spacing w:val="9"/>
          <w:sz w:val="31"/>
          <w:szCs w:val="31"/>
          <w:lang w:val="en-US" w:eastAsia="zh-CN"/>
        </w:rPr>
        <w:t>线下：申请人携带申请材料到</w:t>
      </w:r>
      <w:r>
        <w:rPr>
          <w:rFonts w:hint="eastAsia" w:ascii="FangSong_GB2312" w:hAnsi="FangSong_GB2312" w:eastAsia="FangSong_GB2312" w:cs="FangSong_GB2312"/>
          <w:spacing w:val="7"/>
          <w:sz w:val="31"/>
          <w:szCs w:val="31"/>
        </w:rPr>
        <w:t>济南市政务服务中心3楼项目服务专区</w:t>
      </w:r>
    </w:p>
    <w:p w14:paraId="5D22D8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73" w:leftChars="0"/>
        <w:textAlignment w:val="auto"/>
        <w:rPr>
          <w:rFonts w:hint="eastAsia"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十五、办理形式</w:t>
      </w:r>
    </w:p>
    <w:p w14:paraId="05360DAD">
      <w:pPr>
        <w:keepNext w:val="0"/>
        <w:keepLines w:val="0"/>
        <w:pageBreakBefore w:val="0"/>
        <w:widowControl w:val="0"/>
        <w:kinsoku/>
        <w:wordWrap/>
        <w:overflowPunct/>
        <w:topLinePunct w:val="0"/>
        <w:autoSpaceDE/>
        <w:autoSpaceDN/>
        <w:bidi w:val="0"/>
        <w:adjustRightInd/>
        <w:snapToGrid/>
        <w:spacing w:line="540" w:lineRule="exact"/>
        <w:ind w:right="44" w:firstLine="648" w:firstLineChars="200"/>
        <w:textAlignment w:val="auto"/>
        <w:rPr>
          <w:rFonts w:ascii="FangSong_GB2312" w:hAnsi="FangSong_GB2312" w:eastAsia="FangSong_GB2312" w:cs="FangSong_GB2312"/>
          <w:spacing w:val="7"/>
          <w:sz w:val="31"/>
          <w:szCs w:val="31"/>
        </w:rPr>
      </w:pPr>
      <w:r>
        <w:rPr>
          <w:rFonts w:ascii="FangSong_GB2312" w:hAnsi="FangSong_GB2312" w:eastAsia="FangSong_GB2312" w:cs="FangSong_GB2312"/>
          <w:spacing w:val="7"/>
          <w:sz w:val="31"/>
          <w:szCs w:val="31"/>
        </w:rPr>
        <w:t>1.现场申请</w:t>
      </w:r>
    </w:p>
    <w:p w14:paraId="5B3DE2F9">
      <w:pPr>
        <w:keepNext w:val="0"/>
        <w:keepLines w:val="0"/>
        <w:pageBreakBefore w:val="0"/>
        <w:widowControl w:val="0"/>
        <w:kinsoku/>
        <w:wordWrap/>
        <w:overflowPunct/>
        <w:topLinePunct w:val="0"/>
        <w:autoSpaceDE/>
        <w:autoSpaceDN/>
        <w:bidi w:val="0"/>
        <w:adjustRightInd/>
        <w:snapToGrid/>
        <w:spacing w:line="540" w:lineRule="exact"/>
        <w:ind w:right="44" w:firstLine="648" w:firstLineChars="200"/>
        <w:textAlignment w:val="auto"/>
        <w:rPr>
          <w:rFonts w:ascii="FangSong_GB2312" w:hAnsi="FangSong_GB2312" w:eastAsia="FangSong_GB2312" w:cs="FangSong_GB2312"/>
          <w:sz w:val="31"/>
          <w:szCs w:val="31"/>
        </w:rPr>
      </w:pPr>
      <w:r>
        <w:rPr>
          <w:rFonts w:hint="eastAsia" w:ascii="FangSong_GB2312" w:hAnsi="FangSong_GB2312" w:eastAsia="FangSong_GB2312" w:cs="FangSong_GB2312"/>
          <w:spacing w:val="7"/>
          <w:sz w:val="31"/>
          <w:szCs w:val="31"/>
        </w:rPr>
        <w:t>山东省济南市市中区站前路9号济南市政务服务中心3楼项目服务专区</w:t>
      </w:r>
    </w:p>
    <w:p w14:paraId="12346284">
      <w:pPr>
        <w:keepNext w:val="0"/>
        <w:keepLines w:val="0"/>
        <w:pageBreakBefore w:val="0"/>
        <w:widowControl w:val="0"/>
        <w:kinsoku/>
        <w:wordWrap/>
        <w:overflowPunct/>
        <w:topLinePunct w:val="0"/>
        <w:autoSpaceDE/>
        <w:autoSpaceDN/>
        <w:bidi w:val="0"/>
        <w:adjustRightInd/>
        <w:snapToGrid/>
        <w:spacing w:line="540" w:lineRule="exact"/>
        <w:ind w:right="42" w:firstLine="652" w:firstLineChars="200"/>
        <w:textAlignment w:val="auto"/>
        <w:rPr>
          <w:rFonts w:ascii="FangSong_GB2312" w:hAnsi="FangSong_GB2312" w:eastAsia="FangSong_GB2312" w:cs="FangSong_GB2312"/>
          <w:spacing w:val="8"/>
          <w:sz w:val="31"/>
          <w:szCs w:val="31"/>
        </w:rPr>
      </w:pPr>
      <w:r>
        <w:rPr>
          <w:rFonts w:ascii="FangSong_GB2312" w:hAnsi="FangSong_GB2312" w:eastAsia="FangSong_GB2312" w:cs="FangSong_GB2312"/>
          <w:spacing w:val="8"/>
          <w:sz w:val="31"/>
          <w:szCs w:val="31"/>
        </w:rPr>
        <w:t>2.线上申请</w:t>
      </w:r>
    </w:p>
    <w:p w14:paraId="0073AA0F">
      <w:pPr>
        <w:keepNext w:val="0"/>
        <w:keepLines w:val="0"/>
        <w:pageBreakBefore w:val="0"/>
        <w:widowControl w:val="0"/>
        <w:kinsoku/>
        <w:wordWrap/>
        <w:overflowPunct/>
        <w:topLinePunct w:val="0"/>
        <w:autoSpaceDE/>
        <w:autoSpaceDN/>
        <w:bidi w:val="0"/>
        <w:adjustRightInd/>
        <w:snapToGrid/>
        <w:spacing w:line="540" w:lineRule="exact"/>
        <w:ind w:right="44" w:firstLine="648" w:firstLineChars="200"/>
        <w:textAlignment w:val="auto"/>
        <w:rPr>
          <w:rFonts w:hint="eastAsia" w:ascii="FangSong_GB2312" w:hAnsi="FangSong_GB2312" w:eastAsia="FangSong_GB2312" w:cs="FangSong_GB2312"/>
          <w:spacing w:val="7"/>
          <w:sz w:val="31"/>
          <w:szCs w:val="31"/>
        </w:rPr>
      </w:pPr>
      <w:r>
        <w:rPr>
          <w:rFonts w:hint="eastAsia" w:ascii="FangSong_GB2312" w:hAnsi="FangSong_GB2312" w:eastAsia="FangSong_GB2312" w:cs="FangSong_GB2312"/>
          <w:spacing w:val="7"/>
          <w:sz w:val="31"/>
          <w:szCs w:val="31"/>
          <w:lang w:val="en-US" w:eastAsia="zh-CN"/>
        </w:rPr>
        <w:t>http</w:t>
      </w:r>
      <w:r>
        <w:rPr>
          <w:rFonts w:hint="eastAsia" w:ascii="FangSong_GB2312" w:hAnsi="FangSong_GB2312" w:eastAsia="FangSong_GB2312" w:cs="FangSong_GB2312"/>
          <w:spacing w:val="7"/>
          <w:sz w:val="31"/>
          <w:szCs w:val="31"/>
        </w:rPr>
        <w:t>://zwfw.jinan.gov.cn/gcjsxm/icity/engineering/gcjsxmview</w:t>
      </w:r>
    </w:p>
    <w:p w14:paraId="31B2B796">
      <w:pPr>
        <w:keepNext w:val="0"/>
        <w:keepLines w:val="0"/>
        <w:pageBreakBefore w:val="0"/>
        <w:widowControl w:val="0"/>
        <w:kinsoku/>
        <w:wordWrap/>
        <w:overflowPunct/>
        <w:topLinePunct w:val="0"/>
        <w:autoSpaceDE/>
        <w:autoSpaceDN/>
        <w:bidi w:val="0"/>
        <w:adjustRightInd/>
        <w:snapToGrid/>
        <w:spacing w:line="540" w:lineRule="exact"/>
        <w:ind w:firstLine="648" w:firstLineChars="200"/>
        <w:textAlignment w:val="auto"/>
        <w:rPr>
          <w:rFonts w:hint="eastAsia" w:ascii="黑体" w:hAnsi="黑体" w:eastAsia="黑体" w:cs="黑体"/>
          <w:sz w:val="31"/>
          <w:szCs w:val="31"/>
          <w:lang w:val="en-US" w:eastAsia="zh-CN"/>
        </w:rPr>
      </w:pPr>
      <w:r>
        <w:rPr>
          <w:rFonts w:hint="eastAsia" w:ascii="黑体" w:hAnsi="黑体" w:eastAsia="黑体" w:cs="黑体"/>
          <w:spacing w:val="7"/>
          <w:sz w:val="31"/>
          <w:szCs w:val="31"/>
          <w:lang w:val="en-US" w:eastAsia="zh-CN"/>
        </w:rPr>
        <w:t>十六</w:t>
      </w:r>
      <w:r>
        <w:rPr>
          <w:rFonts w:ascii="黑体" w:hAnsi="黑体" w:eastAsia="黑体" w:cs="黑体"/>
          <w:spacing w:val="7"/>
          <w:sz w:val="31"/>
          <w:szCs w:val="31"/>
        </w:rPr>
        <w:t>、办理</w:t>
      </w:r>
      <w:r>
        <w:rPr>
          <w:rFonts w:hint="eastAsia" w:ascii="黑体" w:hAnsi="黑体" w:eastAsia="黑体" w:cs="黑体"/>
          <w:spacing w:val="7"/>
          <w:sz w:val="31"/>
          <w:szCs w:val="31"/>
          <w:lang w:val="en-US" w:eastAsia="zh-CN"/>
        </w:rPr>
        <w:t>地点</w:t>
      </w:r>
    </w:p>
    <w:p w14:paraId="5E2FBFFA">
      <w:pPr>
        <w:keepNext w:val="0"/>
        <w:keepLines w:val="0"/>
        <w:pageBreakBefore w:val="0"/>
        <w:widowControl w:val="0"/>
        <w:kinsoku/>
        <w:wordWrap/>
        <w:overflowPunct/>
        <w:topLinePunct w:val="0"/>
        <w:autoSpaceDE/>
        <w:autoSpaceDN/>
        <w:bidi w:val="0"/>
        <w:adjustRightInd/>
        <w:snapToGrid/>
        <w:spacing w:line="540" w:lineRule="exact"/>
        <w:ind w:right="44" w:firstLine="648" w:firstLineChars="200"/>
        <w:textAlignment w:val="auto"/>
        <w:rPr>
          <w:rFonts w:hint="eastAsia" w:ascii="FangSong_GB2312" w:hAnsi="FangSong_GB2312" w:eastAsia="FangSong_GB2312" w:cs="FangSong_GB2312"/>
          <w:spacing w:val="7"/>
          <w:sz w:val="31"/>
          <w:szCs w:val="31"/>
        </w:rPr>
      </w:pPr>
      <w:r>
        <w:rPr>
          <w:rFonts w:hint="eastAsia" w:ascii="FangSong_GB2312" w:hAnsi="FangSong_GB2312" w:eastAsia="FangSong_GB2312" w:cs="FangSong_GB2312"/>
          <w:spacing w:val="7"/>
          <w:sz w:val="31"/>
          <w:szCs w:val="31"/>
        </w:rPr>
        <w:t>山东省济南市市中区站前路9号济南市政务服务中心3楼项目服务专区</w:t>
      </w:r>
    </w:p>
    <w:p w14:paraId="40BC4281">
      <w:pPr>
        <w:keepNext w:val="0"/>
        <w:keepLines w:val="0"/>
        <w:pageBreakBefore w:val="0"/>
        <w:widowControl w:val="0"/>
        <w:kinsoku/>
        <w:wordWrap/>
        <w:overflowPunct/>
        <w:topLinePunct w:val="0"/>
        <w:autoSpaceDE/>
        <w:autoSpaceDN/>
        <w:bidi w:val="0"/>
        <w:adjustRightInd/>
        <w:snapToGrid/>
        <w:spacing w:line="540" w:lineRule="exact"/>
        <w:ind w:right="44" w:firstLine="652" w:firstLineChars="200"/>
        <w:textAlignment w:val="auto"/>
        <w:rPr>
          <w:rFonts w:ascii="黑体" w:hAnsi="黑体" w:eastAsia="黑体" w:cs="黑体"/>
          <w:sz w:val="31"/>
          <w:szCs w:val="31"/>
        </w:rPr>
      </w:pPr>
      <w:r>
        <w:rPr>
          <w:rFonts w:hint="eastAsia" w:ascii="黑体" w:hAnsi="黑体" w:eastAsia="黑体" w:cs="黑体"/>
          <w:spacing w:val="8"/>
          <w:sz w:val="31"/>
          <w:szCs w:val="31"/>
          <w:lang w:val="en-US" w:eastAsia="zh-CN"/>
        </w:rPr>
        <w:t>十七</w:t>
      </w:r>
      <w:r>
        <w:rPr>
          <w:rFonts w:ascii="黑体" w:hAnsi="黑体" w:eastAsia="黑体" w:cs="黑体"/>
          <w:spacing w:val="8"/>
          <w:sz w:val="31"/>
          <w:szCs w:val="31"/>
        </w:rPr>
        <w:t>、</w:t>
      </w:r>
      <w:r>
        <w:rPr>
          <w:rFonts w:hint="eastAsia" w:ascii="黑体" w:hAnsi="黑体" w:eastAsia="黑体" w:cs="黑体"/>
          <w:spacing w:val="8"/>
          <w:sz w:val="31"/>
          <w:szCs w:val="31"/>
          <w:lang w:val="en-US" w:eastAsia="zh-CN"/>
        </w:rPr>
        <w:t>办理</w:t>
      </w:r>
      <w:r>
        <w:rPr>
          <w:rFonts w:ascii="黑体" w:hAnsi="黑体" w:eastAsia="黑体" w:cs="黑体"/>
          <w:spacing w:val="8"/>
          <w:sz w:val="31"/>
          <w:szCs w:val="31"/>
        </w:rPr>
        <w:t>时间</w:t>
      </w:r>
    </w:p>
    <w:p w14:paraId="51CB0EA4">
      <w:pPr>
        <w:keepNext w:val="0"/>
        <w:keepLines w:val="0"/>
        <w:pageBreakBefore w:val="0"/>
        <w:widowControl w:val="0"/>
        <w:kinsoku/>
        <w:wordWrap/>
        <w:overflowPunct/>
        <w:topLinePunct w:val="0"/>
        <w:autoSpaceDE/>
        <w:autoSpaceDN/>
        <w:bidi w:val="0"/>
        <w:adjustRightInd/>
        <w:snapToGrid/>
        <w:spacing w:line="540" w:lineRule="exact"/>
        <w:ind w:firstLine="652" w:firstLineChars="200"/>
        <w:textAlignment w:val="auto"/>
        <w:rPr>
          <w:rFonts w:hint="eastAsia" w:ascii="黑体" w:hAnsi="黑体" w:eastAsia="黑体" w:cs="黑体"/>
          <w:color w:val="auto"/>
          <w:sz w:val="32"/>
          <w:szCs w:val="32"/>
          <w:lang w:val="en-US" w:eastAsia="zh-CN"/>
        </w:rPr>
      </w:pPr>
      <w:r>
        <w:rPr>
          <w:rFonts w:hint="eastAsia" w:ascii="FangSong_GB2312" w:hAnsi="FangSong_GB2312" w:eastAsia="FangSong_GB2312" w:cs="FangSong_GB2312"/>
          <w:spacing w:val="8"/>
          <w:sz w:val="31"/>
          <w:szCs w:val="31"/>
        </w:rPr>
        <w:t>工作日</w:t>
      </w:r>
      <w:r>
        <w:rPr>
          <w:rFonts w:hint="eastAsia" w:ascii="FangSong_GB2312" w:hAnsi="FangSong_GB2312" w:eastAsia="FangSong_GB2312" w:cs="FangSong_GB2312"/>
          <w:spacing w:val="8"/>
          <w:sz w:val="31"/>
          <w:szCs w:val="31"/>
          <w:lang w:val="en-US" w:eastAsia="zh-CN"/>
        </w:rPr>
        <w:t>:</w:t>
      </w:r>
      <w:r>
        <w:rPr>
          <w:rFonts w:hint="eastAsia" w:ascii="FangSong_GB2312" w:hAnsi="FangSong_GB2312" w:eastAsia="FangSong_GB2312" w:cs="FangSong_GB2312"/>
          <w:spacing w:val="8"/>
          <w:sz w:val="31"/>
          <w:szCs w:val="31"/>
        </w:rPr>
        <w:t>上午</w:t>
      </w:r>
      <w:r>
        <w:rPr>
          <w:rFonts w:hint="eastAsia" w:ascii="FangSong_GB2312" w:hAnsi="FangSong_GB2312" w:eastAsia="FangSong_GB2312" w:cs="FangSong_GB2312"/>
          <w:spacing w:val="8"/>
          <w:sz w:val="31"/>
          <w:szCs w:val="31"/>
          <w:lang w:val="en-US" w:eastAsia="zh-CN"/>
        </w:rPr>
        <w:t>0</w:t>
      </w:r>
      <w:r>
        <w:rPr>
          <w:rFonts w:hint="eastAsia" w:ascii="FangSong_GB2312" w:hAnsi="FangSong_GB2312" w:eastAsia="FangSong_GB2312" w:cs="FangSong_GB2312"/>
          <w:spacing w:val="8"/>
          <w:sz w:val="31"/>
          <w:szCs w:val="31"/>
        </w:rPr>
        <w:t>9：00-12：00，下午</w:t>
      </w:r>
      <w:r>
        <w:rPr>
          <w:rFonts w:hint="eastAsia" w:ascii="FangSong_GB2312" w:hAnsi="FangSong_GB2312" w:eastAsia="FangSong_GB2312" w:cs="FangSong_GB2312"/>
          <w:spacing w:val="8"/>
          <w:sz w:val="31"/>
          <w:szCs w:val="31"/>
          <w:lang w:val="en-US" w:eastAsia="zh-CN"/>
        </w:rPr>
        <w:t>13</w:t>
      </w:r>
      <w:r>
        <w:rPr>
          <w:rFonts w:hint="eastAsia" w:ascii="FangSong_GB2312" w:hAnsi="FangSong_GB2312" w:eastAsia="FangSong_GB2312" w:cs="FangSong_GB2312"/>
          <w:spacing w:val="8"/>
          <w:sz w:val="31"/>
          <w:szCs w:val="31"/>
        </w:rPr>
        <w:t>：00-</w:t>
      </w:r>
      <w:r>
        <w:rPr>
          <w:rFonts w:hint="eastAsia" w:ascii="FangSong_GB2312" w:hAnsi="FangSong_GB2312" w:eastAsia="FangSong_GB2312" w:cs="FangSong_GB2312"/>
          <w:spacing w:val="8"/>
          <w:sz w:val="31"/>
          <w:szCs w:val="31"/>
          <w:lang w:val="en-US" w:eastAsia="zh-CN"/>
        </w:rPr>
        <w:t>17</w:t>
      </w:r>
      <w:r>
        <w:rPr>
          <w:rFonts w:hint="eastAsia" w:ascii="FangSong_GB2312" w:hAnsi="FangSong_GB2312" w:eastAsia="FangSong_GB2312" w:cs="FangSong_GB2312"/>
          <w:spacing w:val="8"/>
          <w:sz w:val="31"/>
          <w:szCs w:val="31"/>
        </w:rPr>
        <w:t>：00（法定节假日除外）</w:t>
      </w:r>
    </w:p>
    <w:p w14:paraId="79F65465">
      <w:pPr>
        <w:pStyle w:val="9"/>
        <w:keepNext w:val="0"/>
        <w:keepLines w:val="0"/>
        <w:pageBreakBefore w:val="0"/>
        <w:widowControl w:val="0"/>
        <w:numPr>
          <w:ilvl w:val="0"/>
          <w:numId w:val="0"/>
        </w:numPr>
        <w:kinsoku/>
        <w:wordWrap/>
        <w:overflowPunct/>
        <w:topLinePunct w:val="0"/>
        <w:bidi w:val="0"/>
        <w:ind w:leftChars="300"/>
        <w:rPr>
          <w:rFonts w:ascii="黑体" w:hAnsi="黑体" w:eastAsia="黑体" w:cs="黑体"/>
          <w:spacing w:val="5"/>
          <w:sz w:val="31"/>
          <w:szCs w:val="31"/>
        </w:rPr>
      </w:pPr>
      <w:r>
        <w:rPr>
          <w:rFonts w:hint="eastAsia" w:ascii="黑体" w:hAnsi="黑体" w:eastAsia="黑体" w:cs="黑体"/>
          <w:color w:val="auto"/>
          <w:sz w:val="32"/>
          <w:szCs w:val="32"/>
          <w:lang w:val="en-US" w:eastAsia="zh-CN"/>
        </w:rPr>
        <w:t>十八、咨询电话</w:t>
      </w:r>
    </w:p>
    <w:p w14:paraId="4F31FEC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0531-68967472</w:t>
      </w:r>
    </w:p>
    <w:p w14:paraId="57D3AFBB">
      <w:pPr>
        <w:keepNext w:val="0"/>
        <w:keepLines w:val="0"/>
        <w:pageBreakBefore w:val="0"/>
        <w:widowControl w:val="0"/>
        <w:kinsoku/>
        <w:wordWrap/>
        <w:overflowPunct/>
        <w:topLinePunct w:val="0"/>
        <w:autoSpaceDE/>
        <w:autoSpaceDN/>
        <w:bidi w:val="0"/>
        <w:adjustRightInd/>
        <w:snapToGrid/>
        <w:spacing w:line="540" w:lineRule="exact"/>
        <w:ind w:firstLine="652" w:firstLineChars="200"/>
        <w:textAlignment w:val="auto"/>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十九、监督电话</w:t>
      </w:r>
    </w:p>
    <w:p w14:paraId="48EC31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宋体" w:hAnsi="宋体" w:eastAsia="宋体" w:cs="宋体"/>
          <w:sz w:val="32"/>
          <w:szCs w:val="32"/>
        </w:rPr>
      </w:pPr>
      <w:r>
        <w:rPr>
          <w:rFonts w:hint="eastAsia" w:ascii="FangSong_GB2312" w:hAnsi="FangSong_GB2312" w:eastAsia="FangSong_GB2312" w:cs="FangSong_GB2312"/>
          <w:spacing w:val="8"/>
          <w:sz w:val="31"/>
          <w:szCs w:val="31"/>
          <w:lang w:val="en-US" w:eastAsia="zh-CN"/>
        </w:rPr>
        <w:t xml:space="preserve">  </w:t>
      </w:r>
      <w:r>
        <w:rPr>
          <w:rFonts w:hint="eastAsia" w:ascii="宋体" w:hAnsi="宋体" w:eastAsia="宋体" w:cs="宋体"/>
          <w:sz w:val="32"/>
          <w:szCs w:val="32"/>
        </w:rPr>
        <w:t>0531-68966426</w:t>
      </w:r>
    </w:p>
    <w:p w14:paraId="29E212A6">
      <w:pPr>
        <w:keepNext w:val="0"/>
        <w:keepLines w:val="0"/>
        <w:pageBreakBefore w:val="0"/>
        <w:widowControl w:val="0"/>
        <w:kinsoku/>
        <w:wordWrap/>
        <w:overflowPunct/>
        <w:topLinePunct w:val="0"/>
        <w:autoSpaceDE/>
        <w:autoSpaceDN/>
        <w:bidi w:val="0"/>
        <w:adjustRightInd/>
        <w:snapToGrid/>
        <w:spacing w:line="540" w:lineRule="exact"/>
        <w:ind w:firstLine="652" w:firstLineChars="200"/>
        <w:textAlignment w:val="auto"/>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二十、事项类型</w:t>
      </w:r>
    </w:p>
    <w:p w14:paraId="7D0EA2A3">
      <w:pPr>
        <w:keepNext w:val="0"/>
        <w:keepLines w:val="0"/>
        <w:pageBreakBefore w:val="0"/>
        <w:widowControl w:val="0"/>
        <w:kinsoku/>
        <w:wordWrap/>
        <w:overflowPunct/>
        <w:topLinePunct w:val="0"/>
        <w:autoSpaceDE/>
        <w:autoSpaceDN/>
        <w:bidi w:val="0"/>
        <w:adjustRightInd/>
        <w:snapToGrid/>
        <w:spacing w:line="540" w:lineRule="exact"/>
        <w:ind w:firstLine="652" w:firstLineChars="200"/>
        <w:textAlignment w:val="auto"/>
        <w:rPr>
          <w:rFonts w:hint="default" w:ascii="FangSong_GB2312" w:hAnsi="FangSong_GB2312" w:eastAsia="FangSong_GB2312" w:cs="FangSong_GB2312"/>
          <w:spacing w:val="8"/>
          <w:sz w:val="31"/>
          <w:szCs w:val="31"/>
          <w:lang w:val="en-US" w:eastAsia="zh-CN"/>
        </w:rPr>
      </w:pPr>
      <w:r>
        <w:rPr>
          <w:rFonts w:hint="eastAsia" w:ascii="FangSong_GB2312" w:hAnsi="FangSong_GB2312" w:eastAsia="FangSong_GB2312" w:cs="FangSong_GB2312"/>
          <w:spacing w:val="8"/>
          <w:sz w:val="31"/>
          <w:szCs w:val="31"/>
          <w:lang w:val="en-US" w:eastAsia="zh-CN"/>
        </w:rPr>
        <w:t>联办事项</w:t>
      </w:r>
    </w:p>
    <w:p w14:paraId="2CA21557">
      <w:pPr>
        <w:pStyle w:val="9"/>
        <w:keepNext w:val="0"/>
        <w:keepLines w:val="0"/>
        <w:pageBreakBefore w:val="0"/>
        <w:widowControl w:val="0"/>
        <w:numPr>
          <w:ilvl w:val="0"/>
          <w:numId w:val="0"/>
        </w:numPr>
        <w:kinsoku/>
        <w:wordWrap/>
        <w:overflowPunct/>
        <w:topLinePunct w:val="0"/>
        <w:bidi w:val="0"/>
        <w:ind w:leftChars="3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二十一、快递物流</w:t>
      </w:r>
    </w:p>
    <w:p w14:paraId="5C63573F">
      <w:pPr>
        <w:pStyle w:val="9"/>
        <w:keepNext w:val="0"/>
        <w:keepLines w:val="0"/>
        <w:pageBreakBefore w:val="0"/>
        <w:widowControl w:val="0"/>
        <w:numPr>
          <w:ilvl w:val="0"/>
          <w:numId w:val="0"/>
        </w:numPr>
        <w:kinsoku/>
        <w:wordWrap/>
        <w:overflowPunct/>
        <w:topLinePunct w:val="0"/>
        <w:bidi w:val="0"/>
        <w:ind w:firstLine="640" w:firstLineChars="200"/>
        <w:rPr>
          <w:rFonts w:hint="eastAsia" w:ascii="仿宋_GB2312" w:hAnsi="宋体" w:eastAsia="仿宋_GB2312" w:cs="方正兰亭黑2_GBK"/>
          <w:sz w:val="32"/>
          <w:szCs w:val="32"/>
          <w:lang w:val="en-US" w:eastAsia="zh-CN"/>
        </w:rPr>
      </w:pPr>
      <w:r>
        <w:rPr>
          <w:rFonts w:hint="eastAsia" w:ascii="仿宋_GB2312" w:hAnsi="宋体" w:eastAsia="仿宋_GB2312" w:cs="方正兰亭黑2_GBK"/>
          <w:sz w:val="32"/>
          <w:szCs w:val="32"/>
          <w:lang w:val="en-US" w:eastAsia="zh-CN"/>
        </w:rPr>
        <w:t>支持邮寄送达，接收地址山东省济南市市中区站前路9号市政务服务中心3楼项目服务专区</w:t>
      </w:r>
    </w:p>
    <w:p w14:paraId="526212A8">
      <w:pPr>
        <w:pStyle w:val="9"/>
        <w:keepNext w:val="0"/>
        <w:keepLines w:val="0"/>
        <w:pageBreakBefore w:val="0"/>
        <w:widowControl w:val="0"/>
        <w:numPr>
          <w:ilvl w:val="0"/>
          <w:numId w:val="0"/>
        </w:numPr>
        <w:kinsoku/>
        <w:wordWrap/>
        <w:overflowPunct/>
        <w:topLinePunct w:val="0"/>
        <w:bidi w:val="0"/>
        <w:ind w:leftChars="3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二十二、网上收费</w:t>
      </w:r>
    </w:p>
    <w:p w14:paraId="2761B765">
      <w:pPr>
        <w:pStyle w:val="9"/>
        <w:keepNext w:val="0"/>
        <w:keepLines w:val="0"/>
        <w:pageBreakBefore w:val="0"/>
        <w:widowControl w:val="0"/>
        <w:numPr>
          <w:ilvl w:val="0"/>
          <w:numId w:val="0"/>
        </w:numPr>
        <w:kinsoku/>
        <w:wordWrap/>
        <w:overflowPunct/>
        <w:topLinePunct w:val="0"/>
        <w:bidi w:val="0"/>
        <w:ind w:firstLine="640" w:firstLineChars="200"/>
        <w:rPr>
          <w:rFonts w:hint="eastAsia" w:ascii="仿宋_GB2312" w:hAnsi="宋体" w:eastAsia="仿宋_GB2312" w:cs="方正兰亭黑2_GBK"/>
          <w:sz w:val="32"/>
          <w:szCs w:val="32"/>
          <w:lang w:val="en-US" w:eastAsia="zh-CN"/>
        </w:rPr>
      </w:pPr>
      <w:r>
        <w:rPr>
          <w:rFonts w:hint="eastAsia" w:ascii="仿宋_GB2312" w:hAnsi="宋体" w:eastAsia="仿宋_GB2312" w:cs="方正兰亭黑2_GBK"/>
          <w:sz w:val="32"/>
          <w:szCs w:val="32"/>
          <w:lang w:val="en-US" w:eastAsia="zh-CN"/>
        </w:rPr>
        <w:t>不收费</w:t>
      </w:r>
    </w:p>
    <w:p w14:paraId="487AC58E">
      <w:pPr>
        <w:pStyle w:val="9"/>
        <w:keepNext w:val="0"/>
        <w:keepLines w:val="0"/>
        <w:pageBreakBefore w:val="0"/>
        <w:widowControl w:val="0"/>
        <w:numPr>
          <w:ilvl w:val="0"/>
          <w:numId w:val="0"/>
        </w:numPr>
        <w:kinsoku/>
        <w:wordWrap/>
        <w:overflowPunct/>
        <w:topLinePunct w:val="0"/>
        <w:bidi w:val="0"/>
        <w:ind w:leftChars="3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二十三、审查标准</w:t>
      </w:r>
    </w:p>
    <w:p w14:paraId="22DBE0B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center"/>
        <w:rPr>
          <w:rFonts w:hint="eastAsia" w:ascii="仿宋_GB2312" w:hAnsi="宋体" w:eastAsia="仿宋_GB2312" w:cs="方正兰亭黑2_GBK"/>
          <w:sz w:val="32"/>
          <w:szCs w:val="32"/>
          <w:lang w:val="en-US" w:eastAsia="zh-CN"/>
        </w:rPr>
      </w:pPr>
      <w:r>
        <w:rPr>
          <w:rFonts w:hint="eastAsia" w:ascii="仿宋_GB2312" w:hAnsi="宋体" w:eastAsia="仿宋_GB2312" w:cs="方正兰亭黑2_GBK"/>
          <w:sz w:val="32"/>
          <w:szCs w:val="32"/>
          <w:lang w:val="en-US" w:eastAsia="zh-CN"/>
        </w:rPr>
        <w:t>1.不动产权证（首次登记）：复印件，核对原件</w:t>
      </w:r>
    </w:p>
    <w:p w14:paraId="02A6485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center"/>
        <w:rPr>
          <w:rFonts w:hint="default" w:ascii="仿宋_GB2312" w:hAnsi="宋体" w:eastAsia="仿宋_GB2312" w:cs="方正兰亭黑2_GBK"/>
          <w:sz w:val="32"/>
          <w:szCs w:val="32"/>
          <w:lang w:val="en-US" w:eastAsia="zh-CN"/>
        </w:rPr>
      </w:pPr>
      <w:r>
        <w:rPr>
          <w:rFonts w:hint="eastAsia" w:ascii="仿宋_GB2312" w:hAnsi="宋体" w:eastAsia="仿宋_GB2312" w:cs="方正兰亭黑2_GBK"/>
          <w:sz w:val="32"/>
          <w:szCs w:val="32"/>
          <w:lang w:val="en-US" w:eastAsia="zh-CN"/>
        </w:rPr>
        <w:t>2.《建设工程规划许可证》及附表或《乡村建设规划许可证》及附表：复印件，核对原件</w:t>
      </w:r>
    </w:p>
    <w:p w14:paraId="11A44DE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center"/>
        <w:rPr>
          <w:rFonts w:hint="default" w:ascii="仿宋_GB2312" w:hAnsi="宋体" w:eastAsia="仿宋_GB2312" w:cs="方正兰亭黑2_GBK"/>
          <w:sz w:val="32"/>
          <w:szCs w:val="32"/>
          <w:lang w:val="en-US" w:eastAsia="zh-CN"/>
        </w:rPr>
      </w:pPr>
      <w:r>
        <w:rPr>
          <w:rFonts w:hint="eastAsia" w:ascii="仿宋_GB2312" w:hAnsi="宋体" w:eastAsia="仿宋_GB2312" w:cs="方正兰亭黑2_GBK"/>
          <w:sz w:val="32"/>
          <w:szCs w:val="32"/>
          <w:lang w:val="en-US" w:eastAsia="zh-CN"/>
        </w:rPr>
        <w:t>3.依法应当招标的，需提供中标通知书：复印件，核对原件</w:t>
      </w:r>
    </w:p>
    <w:p w14:paraId="6191E4F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center"/>
        <w:rPr>
          <w:rFonts w:hint="default" w:ascii="仿宋_GB2312" w:hAnsi="宋体" w:eastAsia="仿宋_GB2312" w:cs="方正兰亭黑2_GBK"/>
          <w:sz w:val="32"/>
          <w:szCs w:val="32"/>
          <w:lang w:val="en-US" w:eastAsia="zh-CN"/>
        </w:rPr>
      </w:pPr>
      <w:r>
        <w:rPr>
          <w:rFonts w:hint="eastAsia" w:ascii="仿宋_GB2312" w:hAnsi="宋体" w:eastAsia="仿宋_GB2312" w:cs="方正兰亭黑2_GBK"/>
          <w:sz w:val="32"/>
          <w:szCs w:val="32"/>
          <w:lang w:val="en-US" w:eastAsia="zh-CN"/>
        </w:rPr>
        <w:t>4.场外招标或直接发包的还需提供监理合同：复印件，核对原件</w:t>
      </w:r>
    </w:p>
    <w:p w14:paraId="66CCF1E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center"/>
        <w:rPr>
          <w:rFonts w:hint="default" w:ascii="仿宋_GB2312" w:hAnsi="宋体" w:eastAsia="仿宋_GB2312" w:cs="方正兰亭黑2_GBK"/>
          <w:sz w:val="32"/>
          <w:szCs w:val="32"/>
          <w:lang w:val="en-US" w:eastAsia="zh-CN"/>
        </w:rPr>
      </w:pPr>
      <w:r>
        <w:rPr>
          <w:rFonts w:hint="eastAsia" w:ascii="仿宋_GB2312" w:hAnsi="宋体" w:eastAsia="仿宋_GB2312" w:cs="方正兰亭黑2_GBK"/>
          <w:sz w:val="32"/>
          <w:szCs w:val="32"/>
          <w:lang w:val="en-US" w:eastAsia="zh-CN"/>
        </w:rPr>
        <w:t>5.施工合同：复印件，核对原件</w:t>
      </w:r>
    </w:p>
    <w:p w14:paraId="4A910EB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center"/>
        <w:rPr>
          <w:rFonts w:hint="default" w:ascii="仿宋_GB2312" w:hAnsi="宋体" w:eastAsia="仿宋_GB2312" w:cs="方正兰亭黑2_GBK"/>
          <w:sz w:val="32"/>
          <w:szCs w:val="32"/>
          <w:lang w:val="en-US" w:eastAsia="zh-CN"/>
        </w:rPr>
      </w:pPr>
      <w:r>
        <w:rPr>
          <w:rFonts w:hint="eastAsia" w:ascii="仿宋_GB2312" w:hAnsi="宋体" w:eastAsia="仿宋_GB2312" w:cs="方正兰亭黑2_GBK"/>
          <w:sz w:val="32"/>
          <w:szCs w:val="32"/>
          <w:lang w:val="en-US" w:eastAsia="zh-CN"/>
        </w:rPr>
        <w:t>6.《济南市建设工程施工图设计文件综合审查合格书》（含消防审核结果、人防审查）（社会投资简易低风险项目无需提供）：复印件，核对原件</w:t>
      </w:r>
    </w:p>
    <w:p w14:paraId="449E51C3">
      <w:pPr>
        <w:pStyle w:val="9"/>
        <w:keepNext w:val="0"/>
        <w:keepLines w:val="0"/>
        <w:pageBreakBefore w:val="0"/>
        <w:widowControl w:val="0"/>
        <w:numPr>
          <w:ilvl w:val="0"/>
          <w:numId w:val="0"/>
        </w:numPr>
        <w:kinsoku/>
        <w:wordWrap/>
        <w:overflowPunct/>
        <w:topLinePunct w:val="0"/>
        <w:bidi w:val="0"/>
        <w:ind w:leftChars="3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二十四、预约办理</w:t>
      </w:r>
    </w:p>
    <w:p w14:paraId="581ACF7D">
      <w:pPr>
        <w:keepNext w:val="0"/>
        <w:keepLines w:val="0"/>
        <w:pageBreakBefore w:val="0"/>
        <w:widowControl w:val="0"/>
        <w:kinsoku/>
        <w:wordWrap/>
        <w:overflowPunct/>
        <w:topLinePunct w:val="0"/>
        <w:autoSpaceDE/>
        <w:autoSpaceDN/>
        <w:bidi w:val="0"/>
        <w:adjustRightInd/>
        <w:snapToGrid/>
        <w:spacing w:line="540" w:lineRule="exact"/>
        <w:ind w:right="44" w:firstLine="648" w:firstLineChars="200"/>
        <w:textAlignment w:val="auto"/>
        <w:rPr>
          <w:rFonts w:hint="eastAsia" w:ascii="FangSong_GB2312" w:hAnsi="FangSong_GB2312" w:eastAsia="FangSong_GB2312" w:cs="FangSong_GB2312"/>
          <w:spacing w:val="7"/>
          <w:sz w:val="31"/>
          <w:szCs w:val="31"/>
          <w:lang w:eastAsia="zh-CN"/>
        </w:rPr>
      </w:pPr>
      <w:r>
        <w:rPr>
          <w:rFonts w:ascii="FangSong_GB2312" w:hAnsi="FangSong_GB2312" w:eastAsia="FangSong_GB2312" w:cs="FangSong_GB2312"/>
          <w:spacing w:val="7"/>
          <w:sz w:val="31"/>
          <w:szCs w:val="31"/>
        </w:rPr>
        <w:t>1.现场</w:t>
      </w:r>
      <w:r>
        <w:rPr>
          <w:rFonts w:hint="eastAsia" w:ascii="FangSong_GB2312" w:hAnsi="FangSong_GB2312" w:eastAsia="FangSong_GB2312" w:cs="FangSong_GB2312"/>
          <w:spacing w:val="7"/>
          <w:sz w:val="31"/>
          <w:szCs w:val="31"/>
          <w:lang w:val="en-US" w:eastAsia="zh-CN"/>
        </w:rPr>
        <w:t>预约</w:t>
      </w:r>
    </w:p>
    <w:p w14:paraId="3D0C9DE6">
      <w:pPr>
        <w:keepNext w:val="0"/>
        <w:keepLines w:val="0"/>
        <w:pageBreakBefore w:val="0"/>
        <w:widowControl w:val="0"/>
        <w:kinsoku/>
        <w:wordWrap/>
        <w:overflowPunct/>
        <w:topLinePunct w:val="0"/>
        <w:autoSpaceDE/>
        <w:autoSpaceDN/>
        <w:bidi w:val="0"/>
        <w:adjustRightInd/>
        <w:snapToGrid/>
        <w:spacing w:line="540" w:lineRule="exact"/>
        <w:ind w:right="44" w:firstLine="648" w:firstLineChars="200"/>
        <w:textAlignment w:val="auto"/>
        <w:rPr>
          <w:rFonts w:ascii="FangSong_GB2312" w:hAnsi="FangSong_GB2312" w:eastAsia="FangSong_GB2312" w:cs="FangSong_GB2312"/>
          <w:sz w:val="31"/>
          <w:szCs w:val="31"/>
        </w:rPr>
      </w:pPr>
      <w:r>
        <w:rPr>
          <w:rFonts w:hint="eastAsia" w:ascii="FangSong_GB2312" w:hAnsi="FangSong_GB2312" w:eastAsia="FangSong_GB2312" w:cs="FangSong_GB2312"/>
          <w:spacing w:val="7"/>
          <w:sz w:val="31"/>
          <w:szCs w:val="31"/>
        </w:rPr>
        <w:t>山东省济南市市中区站前路9号济南市政务服务中心3楼项目服务专区</w:t>
      </w:r>
    </w:p>
    <w:p w14:paraId="29DAD207">
      <w:pPr>
        <w:keepNext w:val="0"/>
        <w:keepLines w:val="0"/>
        <w:pageBreakBefore w:val="0"/>
        <w:widowControl w:val="0"/>
        <w:kinsoku/>
        <w:wordWrap/>
        <w:overflowPunct/>
        <w:topLinePunct w:val="0"/>
        <w:autoSpaceDE/>
        <w:autoSpaceDN/>
        <w:bidi w:val="0"/>
        <w:adjustRightInd/>
        <w:snapToGrid/>
        <w:spacing w:line="540" w:lineRule="exact"/>
        <w:ind w:right="42" w:firstLine="652" w:firstLineChars="200"/>
        <w:textAlignment w:val="auto"/>
        <w:rPr>
          <w:rFonts w:hint="eastAsia" w:ascii="仿宋_GB2312" w:hAnsi="宋体" w:eastAsia="FangSong_GB2312" w:cs="方正兰亭黑2_GBK"/>
          <w:color w:val="auto"/>
          <w:sz w:val="32"/>
          <w:szCs w:val="32"/>
          <w:lang w:val="en-US" w:eastAsia="zh-CN"/>
        </w:rPr>
      </w:pPr>
      <w:r>
        <w:rPr>
          <w:rFonts w:ascii="FangSong_GB2312" w:hAnsi="FangSong_GB2312" w:eastAsia="FangSong_GB2312" w:cs="FangSong_GB2312"/>
          <w:spacing w:val="8"/>
          <w:sz w:val="31"/>
          <w:szCs w:val="31"/>
        </w:rPr>
        <w:t>2.</w:t>
      </w:r>
      <w:r>
        <w:rPr>
          <w:rFonts w:hint="eastAsia" w:ascii="FangSong_GB2312" w:hAnsi="FangSong_GB2312" w:eastAsia="FangSong_GB2312" w:cs="FangSong_GB2312"/>
          <w:spacing w:val="8"/>
          <w:sz w:val="31"/>
          <w:szCs w:val="31"/>
          <w:lang w:val="en-US" w:eastAsia="zh-CN"/>
        </w:rPr>
        <w:t>电话预约</w:t>
      </w:r>
    </w:p>
    <w:p w14:paraId="21237BDF">
      <w:pPr>
        <w:pStyle w:val="9"/>
        <w:keepNext w:val="0"/>
        <w:keepLines w:val="0"/>
        <w:pageBreakBefore w:val="0"/>
        <w:widowControl w:val="0"/>
        <w:numPr>
          <w:ilvl w:val="0"/>
          <w:numId w:val="0"/>
        </w:numPr>
        <w:kinsoku/>
        <w:wordWrap/>
        <w:overflowPunct/>
        <w:topLinePunct w:val="0"/>
        <w:bidi w:val="0"/>
        <w:ind w:firstLine="640" w:firstLineChars="200"/>
        <w:rPr>
          <w:rFonts w:hint="default"/>
          <w:lang w:val="en-US" w:eastAsia="zh-CN"/>
        </w:rPr>
      </w:pPr>
      <w:r>
        <w:rPr>
          <w:rFonts w:hint="eastAsia" w:ascii="宋体" w:hAnsi="宋体" w:eastAsia="宋体" w:cs="宋体"/>
          <w:color w:val="auto"/>
          <w:kern w:val="2"/>
          <w:sz w:val="32"/>
          <w:szCs w:val="32"/>
          <w:lang w:val="en-US" w:eastAsia="zh-CN" w:bidi="ar-SA"/>
        </w:rPr>
        <w:t>0531-68967472</w:t>
      </w:r>
    </w:p>
    <w:p w14:paraId="642E63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40001" w:csb1="00000000"/>
  </w:font>
  <w:font w:name="方正兰亭黑2_GBK">
    <w:altName w:val="黑体"/>
    <w:panose1 w:val="02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5AB18">
    <w:pPr>
      <w:pStyle w:val="3"/>
      <w:spacing w:before="0" w:beforeLines="526" w:beforeAutospacing="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1CBB3">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A1CBB3">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059DA"/>
    <w:multiLevelType w:val="singleLevel"/>
    <w:tmpl w:val="723059D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1ADE"/>
    <w:rsid w:val="08A65D3D"/>
    <w:rsid w:val="517A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Cs w:val="2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39"/>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基本段落]"/>
    <w:basedOn w:val="1"/>
    <w:qFormat/>
    <w:uiPriority w:val="99"/>
    <w:pPr>
      <w:autoSpaceDE w:val="0"/>
      <w:autoSpaceDN w:val="0"/>
      <w:adjustRightInd w:val="0"/>
      <w:spacing w:line="288" w:lineRule="auto"/>
      <w:textAlignment w:val="center"/>
    </w:pPr>
    <w:rPr>
      <w:rFonts w:ascii="宋体" w:eastAsia="宋体" w:cs="宋体"/>
      <w:color w:val="000000"/>
      <w:kern w:val="0"/>
      <w:sz w:val="24"/>
      <w:szCs w:val="24"/>
      <w:lang w:val="zh-CN"/>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2025-02-24T02:14:00Z</dcterms:created>
  <dc:creator>郑临洋</dc:creator>
  <cp:lastModifiedBy>郑临洋</cp:lastModifiedBy>
  <dcterms:modified xsi:type="dcterms:W3CDTF">2025-02-24T02:17:19Z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BEA5E762FC8B4848AEA4052C563EFAA1_11</vt:lpwstr>
  </property>
</Properties>
</file>